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                                                                                                      ИВАНОВО-МЫССКОГО  СЕЛЬСКОГО ПОСЕЛЕНИЯ                                                         ТЕВРИЗСКОГО МУНИЦИПАЛЬНОГО РАЙОНА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ОМСКОЙ ОБЛАСТИ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         ПРОЕКТ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tabs>
          <w:tab w:val="left" w:pos="285"/>
          <w:tab w:val="left" w:pos="7146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ab/>
        <w:t>00. 00. 202</w:t>
      </w: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</w:t>
      </w:r>
      <w:r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г                                                                                      №   </w:t>
      </w:r>
      <w:proofErr w:type="gramStart"/>
      <w:r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-п</w:t>
      </w:r>
      <w:proofErr w:type="gramEnd"/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Об утверждении</w:t>
      </w:r>
      <w:r w:rsidRPr="00C5102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1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</w:t>
      </w:r>
      <w:r w:rsidRPr="00C51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Иваново-Мысского сельского поселения Тевризского муниципального района Омской области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51022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19 части 1 статьи 14</w:t>
      </w:r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>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№ 990 от 25.06.2021, руководствуясь  Уставом</w:t>
      </w:r>
      <w:r w:rsidRPr="00C51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C51022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Иваново-Мысского сельского поселения Тевризского муниципального района Омской области, Администрация Иваново-Мысского сельского поселения </w:t>
      </w:r>
      <w:proofErr w:type="gramEnd"/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bCs/>
          <w:sz w:val="24"/>
          <w:szCs w:val="24"/>
        </w:rPr>
        <w:t>ПОСТАНОВЛЯЕТ: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231E" w:rsidRPr="00C51022" w:rsidRDefault="00EF231E" w:rsidP="00EF2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10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Утвердить Программу </w:t>
      </w:r>
      <w:r w:rsidRPr="00C51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Иваново-Мысского сельского поселения Тевризского муниципального района Омской области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(Приложение).</w:t>
      </w:r>
    </w:p>
    <w:p w:rsidR="00EF231E" w:rsidRPr="00C51022" w:rsidRDefault="00EF231E" w:rsidP="00EF2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1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Опубликовать настоящее постановление в газете «Официальный бюллетень органов местного самоуправления Иваново-Мысского сельского поселения Тевризского муниципального района Омской области» а также на сайте в сети «Интернет» 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spacing w:after="0" w:line="240" w:lineRule="auto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</w:p>
    <w:p w:rsidR="00EF231E" w:rsidRPr="00C51022" w:rsidRDefault="00EF231E" w:rsidP="00EF231E">
      <w:pPr>
        <w:spacing w:after="0" w:line="240" w:lineRule="auto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</w:p>
    <w:p w:rsidR="00EF231E" w:rsidRPr="00C51022" w:rsidRDefault="00EF231E" w:rsidP="00EF231E">
      <w:pPr>
        <w:tabs>
          <w:tab w:val="left" w:pos="6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1E" w:rsidRPr="00EF231E" w:rsidRDefault="00EF231E" w:rsidP="00EF2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31E">
        <w:rPr>
          <w:rFonts w:ascii="Times New Roman" w:hAnsi="Times New Roman" w:cs="Times New Roman"/>
          <w:sz w:val="24"/>
          <w:szCs w:val="24"/>
        </w:rPr>
        <w:t>Глава Иваново-Мысского сельского поселения</w:t>
      </w:r>
    </w:p>
    <w:p w:rsidR="00EF231E" w:rsidRPr="00EF231E" w:rsidRDefault="00EF231E" w:rsidP="00EF2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31E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EF231E" w:rsidRPr="00EF231E" w:rsidRDefault="00EF231E" w:rsidP="00EF2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31E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С.Н.Терещенко</w:t>
      </w:r>
      <w:r w:rsidRPr="00EF231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F231E" w:rsidRPr="00EF231E" w:rsidRDefault="00EF231E" w:rsidP="00EF231E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Приложение 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Иваново-Мысского сельского поселения 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от 00.00.202</w:t>
      </w: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</w:t>
      </w:r>
      <w:r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года № </w:t>
      </w:r>
      <w:proofErr w:type="gramStart"/>
      <w:r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-п</w:t>
      </w:r>
      <w:proofErr w:type="gramEnd"/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ПРОГРАММА                             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профилактики рисков причинения вреда (ущерба) охраняемым законом ценностям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 на 202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</w:t>
      </w:r>
      <w:r w:rsidRPr="00C5102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год</w:t>
      </w:r>
    </w:p>
    <w:p w:rsidR="00EF231E" w:rsidRPr="00C51022" w:rsidRDefault="00EF231E" w:rsidP="00EF231E">
      <w:pPr>
        <w:spacing w:before="14"/>
        <w:jc w:val="center"/>
        <w:rPr>
          <w:rFonts w:ascii="PT Astra Serif" w:eastAsia="Times New Roman" w:hAnsi="PT Astra Serif" w:cs="Times New Roman"/>
          <w:color w:val="010302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Паспорт программы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Федеральный зако</w:t>
            </w:r>
            <w:r w:rsidRPr="00C51022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</w:rPr>
              <w:t>н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о</w:t>
            </w:r>
            <w:r w:rsidRPr="00C51022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</w:rPr>
              <w:t>т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31.07.202</w:t>
            </w:r>
            <w:r w:rsidRPr="00C51022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</w:rPr>
              <w:t>0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№248-Ф</w:t>
            </w:r>
            <w:r w:rsidRPr="00C51022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«О</w:t>
            </w:r>
            <w:proofErr w:type="gramEnd"/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государственном контрол</w:t>
            </w:r>
            <w:r w:rsidRPr="00C51022">
              <w:rPr>
                <w:rFonts w:ascii="PT Astra Serif" w:eastAsia="Calibri" w:hAnsi="PT Astra Serif"/>
                <w:color w:val="000000"/>
                <w:spacing w:val="67"/>
                <w:sz w:val="24"/>
                <w:szCs w:val="24"/>
              </w:rPr>
              <w:t>е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(надзоре</w:t>
            </w:r>
            <w:r w:rsidRPr="00C51022">
              <w:rPr>
                <w:rFonts w:ascii="PT Astra Serif" w:eastAsia="Calibri" w:hAnsi="PT Astra Serif"/>
                <w:color w:val="000000"/>
                <w:spacing w:val="67"/>
                <w:sz w:val="24"/>
                <w:szCs w:val="24"/>
              </w:rPr>
              <w:t xml:space="preserve">) и 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муниципально</w:t>
            </w:r>
            <w:r w:rsidRPr="00C51022">
              <w:rPr>
                <w:rFonts w:ascii="PT Astra Serif" w:eastAsia="Calibri" w:hAnsi="PT Astra Serif"/>
                <w:color w:val="000000"/>
                <w:spacing w:val="67"/>
                <w:sz w:val="24"/>
                <w:szCs w:val="24"/>
              </w:rPr>
              <w:t xml:space="preserve">м 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контроле </w:t>
            </w:r>
            <w:r w:rsidRPr="00C51022">
              <w:rPr>
                <w:rFonts w:ascii="PT Astra Serif" w:eastAsia="Calibri" w:hAnsi="PT Astra Serif"/>
                <w:color w:val="000000"/>
                <w:spacing w:val="60"/>
                <w:sz w:val="24"/>
                <w:szCs w:val="24"/>
              </w:rPr>
              <w:t xml:space="preserve">в 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Российско</w:t>
            </w:r>
            <w:r w:rsidRPr="00C51022">
              <w:rPr>
                <w:rFonts w:ascii="PT Astra Serif" w:eastAsia="Calibri" w:hAnsi="PT Astra Serif"/>
                <w:color w:val="000000"/>
                <w:spacing w:val="60"/>
                <w:sz w:val="24"/>
                <w:szCs w:val="24"/>
              </w:rPr>
              <w:t xml:space="preserve">й 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Федерации», </w:t>
            </w:r>
            <w:r w:rsidRPr="00C5102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</w:tr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1. Устранение причин, факторов 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EF231E" w:rsidRPr="00C51022" w:rsidRDefault="00EF231E" w:rsidP="009B58A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2. Снижение административной нагрузки на подконтрольные субъекты.</w:t>
            </w:r>
          </w:p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1. Предотвращение рисков причинения вреда охраняемым законом ценностям. </w:t>
            </w:r>
          </w:p>
          <w:p w:rsidR="00EF231E" w:rsidRPr="00C51022" w:rsidRDefault="00EF231E" w:rsidP="009B58A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EF231E" w:rsidRPr="00C51022" w:rsidRDefault="00EF231E" w:rsidP="009B58A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EF231E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C51022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1. М</w:t>
            </w:r>
            <w:r w:rsidRPr="00C51022">
              <w:rPr>
                <w:rFonts w:ascii="PT Astra Serif" w:hAnsi="PT Astra Serif"/>
                <w:bCs/>
                <w:iCs/>
                <w:sz w:val="24"/>
                <w:szCs w:val="24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lastRenderedPageBreak/>
              <w:t>2. Повышение правосознания и правовой культуры контролируемых лиц.</w:t>
            </w:r>
          </w:p>
        </w:tc>
      </w:tr>
    </w:tbl>
    <w:p w:rsidR="00EF231E" w:rsidRPr="00C51022" w:rsidRDefault="00EF231E" w:rsidP="00EF231E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Arial"/>
          <w:b/>
          <w:sz w:val="24"/>
          <w:szCs w:val="24"/>
          <w:lang w:eastAsia="ru-RU"/>
        </w:rPr>
        <w:lastRenderedPageBreak/>
        <w:t>1. Анализ текущего состояния осуществления муниципального</w:t>
      </w:r>
    </w:p>
    <w:p w:rsidR="00EF231E" w:rsidRPr="00C51022" w:rsidRDefault="00EF231E" w:rsidP="00EF231E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контроля в сфере благоустройства</w:t>
      </w:r>
    </w:p>
    <w:p w:rsidR="00EF231E" w:rsidRPr="00C51022" w:rsidRDefault="00EF231E" w:rsidP="00EF231E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Иваново-Мысского сельского поселения Тевризского муниципального района Омской области.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1.2. За текущий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года в рамках муниципального </w:t>
      </w:r>
      <w:proofErr w:type="gramStart"/>
      <w:r w:rsidRPr="00C5102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Правил благоустройства на территории Иваново-Мысского сельского поселения  плановые и внеплановые проверки, мероприятия по контролю без взаимодействия с субъектами контроля не производились.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Иваново-Мысского сельского поселения 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году проведена следующая работа: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1E" w:rsidRPr="00C51022" w:rsidRDefault="00EF231E" w:rsidP="00EF2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Arial"/>
          <w:b/>
          <w:sz w:val="24"/>
          <w:szCs w:val="24"/>
          <w:lang w:eastAsia="ru-RU"/>
        </w:rPr>
        <w:t>2. Характеристика проблем, на решение которых направлена</w:t>
      </w:r>
    </w:p>
    <w:p w:rsidR="00EF231E" w:rsidRPr="00C51022" w:rsidRDefault="00EF231E" w:rsidP="00EF2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программа профилактики</w:t>
      </w:r>
    </w:p>
    <w:p w:rsidR="00EF231E" w:rsidRPr="00C51022" w:rsidRDefault="00EF231E" w:rsidP="00EF231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F231E" w:rsidRPr="00C51022" w:rsidRDefault="00EF231E" w:rsidP="00EF231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поселения, улучшение экологической обстановки и санитарно-гигиенических условий жизни в населенных пунктах сельского поселения, создание безопасных и комфортных условий для проживания населения.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3. Цели и задачи реализации программы профилактики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lastRenderedPageBreak/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4. Перечень профилактических мероприятий,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сроки (периодичность) их проведения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5"/>
        <w:tblpPr w:leftFromText="180" w:rightFromText="180" w:vertAnchor="text" w:horzAnchor="margin" w:tblpXSpec="center" w:tblpY="191"/>
        <w:tblW w:w="10320" w:type="dxa"/>
        <w:tblLayout w:type="fixed"/>
        <w:tblLook w:val="04A0" w:firstRow="1" w:lastRow="0" w:firstColumn="1" w:lastColumn="0" w:noHBand="0" w:noVBand="1"/>
      </w:tblPr>
      <w:tblGrid>
        <w:gridCol w:w="676"/>
        <w:gridCol w:w="4823"/>
        <w:gridCol w:w="2269"/>
        <w:gridCol w:w="2552"/>
      </w:tblGrid>
      <w:tr w:rsidR="00EF231E" w:rsidRPr="00C51022" w:rsidTr="009B58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  <w:lang w:val="en-US"/>
              </w:rPr>
            </w:pPr>
            <w:r w:rsidRPr="00C51022">
              <w:rPr>
                <w:sz w:val="24"/>
                <w:szCs w:val="24"/>
              </w:rPr>
              <w:t xml:space="preserve">№ </w:t>
            </w:r>
            <w:proofErr w:type="gramStart"/>
            <w:r w:rsidRPr="00C51022">
              <w:rPr>
                <w:sz w:val="24"/>
                <w:szCs w:val="24"/>
              </w:rPr>
              <w:t>п</w:t>
            </w:r>
            <w:proofErr w:type="gramEnd"/>
            <w:r w:rsidRPr="00C51022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  <w:lang w:val="en-US"/>
              </w:rPr>
            </w:pPr>
            <w:r w:rsidRPr="00C51022"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  <w:lang w:val="en-US"/>
              </w:rPr>
            </w:pPr>
            <w:r w:rsidRPr="00C51022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  <w:lang w:val="en-US"/>
              </w:rPr>
            </w:pPr>
            <w:r w:rsidRPr="00C51022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F231E" w:rsidRPr="00C51022" w:rsidTr="009B58A8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1. Информирование</w:t>
            </w:r>
          </w:p>
        </w:tc>
      </w:tr>
      <w:tr w:rsidR="00EF231E" w:rsidRPr="00C51022" w:rsidTr="009B58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1.1.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Актуализация и размещение в сети «Интернет» на официальном сайте Иваново-Мысского сельского поселения: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lastRenderedPageBreak/>
              <w:t>Делопроизводитель Администрации Иваново-Мысского сельского поселения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</w:tc>
      </w:tr>
      <w:tr w:rsidR="00EF231E" w:rsidRPr="00C51022" w:rsidTr="009B58A8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                                                          2. Консультирование</w:t>
            </w:r>
          </w:p>
        </w:tc>
      </w:tr>
      <w:tr w:rsidR="00EF231E" w:rsidRPr="00C51022" w:rsidTr="009B58A8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C51022">
              <w:rPr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1) порядок проведения контрольных мероприятий;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Делопроизводитель Администрации Иваново-Мысского сельского поселения</w:t>
            </w:r>
            <w:r w:rsidRPr="00C51022">
              <w:rPr>
                <w:sz w:val="24"/>
                <w:szCs w:val="24"/>
              </w:rPr>
              <w:t xml:space="preserve"> </w:t>
            </w:r>
          </w:p>
        </w:tc>
      </w:tr>
      <w:tr w:rsidR="00EF231E" w:rsidRPr="00C51022" w:rsidTr="009B58A8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EF231E" w:rsidRPr="00C51022" w:rsidTr="009B58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Делопроизводитель Администрации Иваново-Мысского сельского поселения</w:t>
            </w:r>
            <w:r w:rsidRPr="00C51022">
              <w:rPr>
                <w:sz w:val="24"/>
                <w:szCs w:val="24"/>
              </w:rPr>
              <w:t xml:space="preserve"> </w:t>
            </w:r>
          </w:p>
        </w:tc>
      </w:tr>
    </w:tbl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5. Показатели результативности и эффективности программы профилактики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рисков причинения вреда (ущерба)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Программы производится по итогам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1. Количество выданных предписаний;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2. Количество субъектов, которым выданы предписания;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F231E" w:rsidRPr="00C51022" w:rsidRDefault="00EF231E" w:rsidP="00EF2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снижение уровня административной нагрузки на подконтрольные субъекты</w:t>
      </w:r>
    </w:p>
    <w:p w:rsidR="002E2091" w:rsidRPr="00EF231E" w:rsidRDefault="002E2091" w:rsidP="00EF231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E2091" w:rsidRPr="00EF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7F9"/>
    <w:multiLevelType w:val="hybridMultilevel"/>
    <w:tmpl w:val="8B360640"/>
    <w:lvl w:ilvl="0" w:tplc="00760C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E5"/>
    <w:rsid w:val="002E2091"/>
    <w:rsid w:val="008C79E5"/>
    <w:rsid w:val="00E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EF231E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EF231E"/>
  </w:style>
  <w:style w:type="table" w:styleId="a5">
    <w:name w:val="Table Grid"/>
    <w:basedOn w:val="a1"/>
    <w:uiPriority w:val="59"/>
    <w:rsid w:val="00EF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EF231E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EF231E"/>
  </w:style>
  <w:style w:type="table" w:styleId="a5">
    <w:name w:val="Table Grid"/>
    <w:basedOn w:val="a1"/>
    <w:uiPriority w:val="59"/>
    <w:rsid w:val="00EF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1607</Words>
  <Characters>9164</Characters>
  <Application>Microsoft Office Word</Application>
  <DocSecurity>0</DocSecurity>
  <Lines>76</Lines>
  <Paragraphs>21</Paragraphs>
  <ScaleCrop>false</ScaleCrop>
  <Company/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2024-10-01T03:51:00Z</dcterms:created>
  <dcterms:modified xsi:type="dcterms:W3CDTF">2024-10-01T03:53:00Z</dcterms:modified>
</cp:coreProperties>
</file>