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 xml:space="preserve">АДМИНИСТРАЦИЯ  </w:t>
      </w:r>
    </w:p>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ИВАНОВО-МЫССКОГО СЕЛЬСКОГО ПОСЕЛЕНИЯ</w:t>
      </w:r>
    </w:p>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 xml:space="preserve"> ТЕВРИЗСКОГО  МУНИЦИПАЛЬНОГО  РАЙОНА </w:t>
      </w:r>
    </w:p>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 xml:space="preserve"> ОМСКОЙ  ОБЛАСТИ</w:t>
      </w:r>
    </w:p>
    <w:p w:rsidR="00AE43F4" w:rsidRPr="00AE43F4" w:rsidRDefault="00AE43F4" w:rsidP="00AE43F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E43F4" w:rsidRPr="00AE43F4" w:rsidRDefault="00AE43F4" w:rsidP="00AE43F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E43F4" w:rsidRPr="00AE43F4" w:rsidRDefault="00AE43F4" w:rsidP="00AE43F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ПОСТАНОВЛЕНИЕ</w:t>
      </w:r>
    </w:p>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E43F4" w:rsidRPr="00AE43F4" w:rsidRDefault="00AE43F4" w:rsidP="00AE43F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E43F4" w:rsidRPr="00AE43F4" w:rsidRDefault="00AE43F4" w:rsidP="00AE43F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 xml:space="preserve"> «05 »  апреля  2022 г.                                                                   № 25 -</w:t>
      </w:r>
      <w:proofErr w:type="gramStart"/>
      <w:r w:rsidRPr="00AE43F4">
        <w:rPr>
          <w:rFonts w:ascii="Times New Roman" w:eastAsia="Times New Roman" w:hAnsi="Times New Roman" w:cs="Times New Roman"/>
          <w:color w:val="000000"/>
          <w:sz w:val="28"/>
          <w:szCs w:val="28"/>
          <w:lang w:eastAsia="ru-RU"/>
        </w:rPr>
        <w:t>п</w:t>
      </w:r>
      <w:proofErr w:type="gramEnd"/>
    </w:p>
    <w:p w:rsidR="00AE43F4" w:rsidRPr="00AE43F4" w:rsidRDefault="00AE43F4" w:rsidP="00AE43F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r w:rsidRPr="00AE43F4">
        <w:rPr>
          <w:rFonts w:ascii="Times New Roman" w:eastAsia="Times New Roman" w:hAnsi="Times New Roman" w:cs="Times New Roman"/>
          <w:color w:val="000000"/>
          <w:sz w:val="28"/>
          <w:szCs w:val="28"/>
          <w:lang w:eastAsia="ru-RU"/>
        </w:rPr>
        <w:t>Об утверждении Положения о конкурсном отборе инициативных проектов на территории Иваново-Мысского сельского поселения Тевризского муниципального района Омской области.</w:t>
      </w:r>
    </w:p>
    <w:bookmarkEnd w:id="0"/>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br/>
      </w: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 xml:space="preserve">В соответствии с пунктом 10 статьи 26.1 Федерального закона «Об общих принципах организации местного самоуправления в Российской Федерации»  </w:t>
      </w: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 xml:space="preserve">                                   постановляю:</w:t>
      </w:r>
    </w:p>
    <w:p w:rsidR="00AE43F4" w:rsidRPr="00AE43F4" w:rsidRDefault="00AE43F4" w:rsidP="00AE43F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 xml:space="preserve">          1.Утвердить прилагаемое Положение о конкурсном отборе инициативных проектов на территории Иваново-Мысского сельского поселения Тевризского муниципального района Омской области.</w:t>
      </w:r>
    </w:p>
    <w:p w:rsidR="00AE43F4" w:rsidRPr="00AE43F4" w:rsidRDefault="00AE43F4" w:rsidP="00AE43F4">
      <w:pPr>
        <w:spacing w:after="0" w:line="240" w:lineRule="auto"/>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 xml:space="preserve">           2. </w:t>
      </w:r>
      <w:r w:rsidRPr="00AE43F4">
        <w:rPr>
          <w:rFonts w:ascii="Times New Roman" w:eastAsia="Calibri" w:hAnsi="Times New Roman" w:cs="Times New Roman"/>
          <w:color w:val="000000"/>
          <w:sz w:val="28"/>
          <w:szCs w:val="28"/>
        </w:rPr>
        <w:t xml:space="preserve">Опубликовать постановление в печатном средстве </w:t>
      </w:r>
      <w:proofErr w:type="gramStart"/>
      <w:r w:rsidRPr="00AE43F4">
        <w:rPr>
          <w:rFonts w:ascii="Times New Roman" w:eastAsia="Calibri" w:hAnsi="Times New Roman" w:cs="Times New Roman"/>
          <w:color w:val="000000"/>
          <w:sz w:val="28"/>
          <w:szCs w:val="28"/>
        </w:rPr>
        <w:t>массовой</w:t>
      </w:r>
      <w:proofErr w:type="gramEnd"/>
      <w:r w:rsidRPr="00AE43F4">
        <w:rPr>
          <w:rFonts w:ascii="Times New Roman" w:eastAsia="Calibri" w:hAnsi="Times New Roman" w:cs="Times New Roman"/>
          <w:color w:val="000000"/>
          <w:sz w:val="28"/>
          <w:szCs w:val="28"/>
        </w:rPr>
        <w:t xml:space="preserve"> информации «Официальный бюллетень органов местного самоуправления Иваново-Мысского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AE43F4" w:rsidRPr="00AE43F4" w:rsidRDefault="00AE43F4" w:rsidP="00AE43F4">
      <w:pPr>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r w:rsidRPr="00AE43F4">
        <w:rPr>
          <w:rFonts w:ascii="Times New Roman" w:eastAsia="Times New Roman" w:hAnsi="Times New Roman" w:cs="Times New Roman"/>
          <w:noProof/>
          <w:color w:val="000000"/>
          <w:sz w:val="28"/>
          <w:szCs w:val="28"/>
          <w:lang w:eastAsia="ru-RU"/>
        </w:rPr>
        <w:t>Глава Иваново-Мысского</w:t>
      </w:r>
    </w:p>
    <w:p w:rsidR="00AE43F4" w:rsidRPr="00AE43F4" w:rsidRDefault="00AE43F4" w:rsidP="00AE43F4">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r w:rsidRPr="00AE43F4">
        <w:rPr>
          <w:rFonts w:ascii="Times New Roman" w:eastAsia="Times New Roman" w:hAnsi="Times New Roman" w:cs="Times New Roman"/>
          <w:noProof/>
          <w:color w:val="000000"/>
          <w:sz w:val="28"/>
          <w:szCs w:val="28"/>
          <w:lang w:eastAsia="ru-RU"/>
        </w:rPr>
        <w:t>сельского поселения                                                  А.Р.Мавлютов</w:t>
      </w: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Положение</w:t>
      </w:r>
      <w:r w:rsidRPr="00AE43F4">
        <w:rPr>
          <w:rFonts w:ascii="Times New Roman" w:eastAsia="Times New Roman" w:hAnsi="Times New Roman" w:cs="Times New Roman"/>
          <w:b/>
          <w:bCs/>
          <w:color w:val="000000"/>
          <w:sz w:val="28"/>
          <w:szCs w:val="28"/>
          <w:lang w:eastAsia="ru-RU"/>
        </w:rPr>
        <w:br/>
        <w:t>о конкурсном отборе инициативных проектов на территории Иваново-Мысского сельского поселения Тевризского муниципального района Омской области</w:t>
      </w: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1. Настоящее Положение определяет требования к составу сведений, которые должны содержать инициативные проекты, выдвигаемые для получения финансовой поддержки за счет межбюджетных трансфертов из бюджета муниципального района, направленные на решение вопросов местного значения или иных вопросов, право </w:t>
      </w:r>
      <w:proofErr w:type="gramStart"/>
      <w:r w:rsidRPr="00AE43F4">
        <w:rPr>
          <w:rFonts w:ascii="Times New Roman" w:eastAsia="Calibri" w:hAnsi="Times New Roman" w:cs="Times New Roman"/>
          <w:color w:val="000000"/>
        </w:rPr>
        <w:t>решения</w:t>
      </w:r>
      <w:proofErr w:type="gramEnd"/>
      <w:r w:rsidRPr="00AE43F4">
        <w:rPr>
          <w:rFonts w:ascii="Times New Roman" w:eastAsia="Calibri" w:hAnsi="Times New Roman" w:cs="Times New Roman"/>
          <w:color w:val="000000"/>
        </w:rPr>
        <w:t xml:space="preserve"> которых предоставлено органам местного самоуправления Иваново-Мысского сельского поселения  Тевризского муниципального района Омской области (далее - инициативный проект), порядок рассмотрения инициативных проектов, в том числе основания для отказа в их поддержке, порядок и критерии конкурсного отбора инициативных проектов (далее - конкурсный отбор).</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Основными целями финансовой поддержки реализации инициативных проектов являются: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активизация участия жителей муниципальных образований в определении приоритетов расходования средств местных бюджетов;</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поддержка инициатив жителей муниципальных образований;</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3) развитие механизмов </w:t>
      </w:r>
      <w:proofErr w:type="gramStart"/>
      <w:r w:rsidRPr="00AE43F4">
        <w:rPr>
          <w:rFonts w:ascii="Times New Roman" w:eastAsia="Calibri" w:hAnsi="Times New Roman" w:cs="Times New Roman"/>
          <w:color w:val="000000"/>
        </w:rPr>
        <w:t>инициативного</w:t>
      </w:r>
      <w:proofErr w:type="gramEnd"/>
      <w:r w:rsidRPr="00AE43F4">
        <w:rPr>
          <w:rFonts w:ascii="Times New Roman" w:eastAsia="Calibri" w:hAnsi="Times New Roman" w:cs="Times New Roman"/>
          <w:color w:val="000000"/>
        </w:rPr>
        <w:t xml:space="preserve"> бюджетирования;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4) содействие в решении вопросов местного значения: охрана и сохранение объектов культурного наследия ( памятника ВОВ)</w:t>
      </w:r>
      <w:proofErr w:type="gramStart"/>
      <w:r w:rsidRPr="00AE43F4">
        <w:rPr>
          <w:rFonts w:ascii="Times New Roman" w:eastAsia="Calibri" w:hAnsi="Times New Roman" w:cs="Times New Roman"/>
          <w:color w:val="000000"/>
        </w:rPr>
        <w:t xml:space="preserve"> ,</w:t>
      </w:r>
      <w:proofErr w:type="gramEnd"/>
      <w:r w:rsidRPr="00AE43F4">
        <w:rPr>
          <w:rFonts w:ascii="Times New Roman" w:eastAsia="Calibri" w:hAnsi="Times New Roman" w:cs="Times New Roman"/>
          <w:color w:val="000000"/>
        </w:rPr>
        <w:t xml:space="preserve"> право решения которых предоставлено органам местного самоуправления Иваново-Мысского сельского поселения Тевризского муниципального района ;</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5) поддержка наиболее социально значимых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3. Решение об участии в конкурсном отборе принимает представительный орган муниципального образования, иной орган местного самоуправления района или должностное лицо местного самоуправления района, наделенное соответствующими полномочиями (далее - уполномоченный орган муниципального образования).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4. Администрация Иваново-Мысского сельского поселения и Совет Иваново-Мысского сельского поселения  является уполномоченным органом исполнительной власти района, осуществляющим функции по организационно-техническому, методологическому и консультационному сопровождению конкурсного отбора.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5. Проведение конкурсного отбора осуществляется в соответствии с Порядком конкурсного отбора согласно </w:t>
      </w:r>
      <w:hyperlink r:id="rId5" w:anchor="block_1100" w:history="1">
        <w:r w:rsidRPr="00AE43F4">
          <w:rPr>
            <w:rFonts w:ascii="Times New Roman" w:eastAsia="Times New Roman" w:hAnsi="Times New Roman" w:cs="Times New Roman"/>
            <w:color w:val="000000"/>
            <w:u w:val="single"/>
            <w:bdr w:val="none" w:sz="0" w:space="0" w:color="auto" w:frame="1"/>
          </w:rPr>
          <w:t>приложению N 1</w:t>
        </w:r>
      </w:hyperlink>
      <w:r w:rsidRPr="00AE43F4">
        <w:rPr>
          <w:rFonts w:ascii="Times New Roman" w:eastAsia="Calibri" w:hAnsi="Times New Roman" w:cs="Times New Roman"/>
          <w:color w:val="000000"/>
        </w:rPr>
        <w:t> к настоящему Положению.</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6. Выдвижение, внесение, обсуждение и проведение отбора инициативных проектов в целях принятия решения о направлении заявки для участия инициативного проекта в конкурсном отборе осуществляются в порядке, определяемом представительным органом муниципального образования с учетом настоящего Положения </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7. Конкурсный отбор на соответствующий финансовый год проводится с учетом условий конкурсного отбора, предусмотренных </w:t>
      </w:r>
      <w:hyperlink r:id="rId6" w:anchor="block_1200" w:history="1">
        <w:r w:rsidRPr="00AE43F4">
          <w:rPr>
            <w:rFonts w:ascii="Times New Roman" w:eastAsia="Times New Roman" w:hAnsi="Times New Roman" w:cs="Times New Roman"/>
            <w:color w:val="000000"/>
            <w:u w:val="single"/>
            <w:bdr w:val="none" w:sz="0" w:space="0" w:color="auto" w:frame="1"/>
          </w:rPr>
          <w:t>приложением N 2</w:t>
        </w:r>
      </w:hyperlink>
      <w:r w:rsidRPr="00AE43F4">
        <w:rPr>
          <w:rFonts w:ascii="Times New Roman" w:eastAsia="Calibri" w:hAnsi="Times New Roman" w:cs="Times New Roman"/>
          <w:color w:val="000000"/>
        </w:rPr>
        <w:t> к настоящему Положению.</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8. Инициативный проект должен содержать следующие сведения: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описание проблемы, решение которой имеет приоритетное значение для жителей муниципального образования или его части;</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обоснование предложений по решению указанной проблемы;</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3) описание ожидаемого результата (ожидаемых результатов) реализации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4) предварительный расчет необходимых расходов на реализацию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5) указание на территорию муниципального образования или его часть, в границах которой будет реализовываться инициативный проект;</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6) планируемые сроки реализации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7) сведения о планируемом финансовом, имущественном и (или) трудовом участии заинтересованных лиц в реализации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8) указание на объем средств местного бюджета, которые планируется направить на реализацию инициативного проекта, за исключением планируемого объема инициативных платежей.</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9. Источником финансового обеспечения реализации инициативного проекта являются предусмотренные решением о местном бюджете бюджетные ассигнования на реализацию инициативного проекта, в том числе с учетом объемов инициативных платежей и (или) субсидий, предоставляемых бюджету муниципального образования из районного бюджета на </w:t>
      </w:r>
      <w:proofErr w:type="spellStart"/>
      <w:r w:rsidRPr="00AE43F4">
        <w:rPr>
          <w:rFonts w:ascii="Times New Roman" w:eastAsia="Calibri" w:hAnsi="Times New Roman" w:cs="Times New Roman"/>
          <w:color w:val="000000"/>
        </w:rPr>
        <w:t>софинансирование</w:t>
      </w:r>
      <w:proofErr w:type="spellEnd"/>
      <w:r w:rsidRPr="00AE43F4">
        <w:rPr>
          <w:rFonts w:ascii="Times New Roman" w:eastAsia="Calibri" w:hAnsi="Times New Roman" w:cs="Times New Roman"/>
          <w:color w:val="000000"/>
        </w:rPr>
        <w:t xml:space="preserve">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10. Информационное обеспечение реализации инициативных проектов осуществляется посредством размещения на официальном сайте Администрации Иваново-Мысского сельского поселения Тевризского муниципального района Омской области (далее Администрация) в информационно-телекоммуникационной сети "Интернет":</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lastRenderedPageBreak/>
        <w:t>1) информационных, тематических, справочных, методических и иных материалов по реализации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объявления о проведении конкурсного отбора, информации о результатах конкурсного отбора и отчетов о реализации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11. Отчеты о реализации инициативных проектов по форме, утверждаемой Администрацией Иваново-Мысского сельского поселения Тевризского муниципального района, ежегодно, в срок до 15 февраля, представляются уполномоченными органами муниципальных образований в Сектор и размещаются ими на официальных сайтах органов местного самоуправления Омской области в информационно-телекоммуникационной сети "Интернет".</w:t>
      </w: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jc w:val="right"/>
        <w:rPr>
          <w:rFonts w:ascii="Times New Roman" w:eastAsia="Calibri" w:hAnsi="Times New Roman" w:cs="Times New Roman"/>
          <w:color w:val="000000"/>
        </w:rPr>
      </w:pPr>
      <w:r w:rsidRPr="00AE43F4">
        <w:rPr>
          <w:rFonts w:ascii="Times New Roman" w:eastAsia="Calibri" w:hAnsi="Times New Roman" w:cs="Times New Roman"/>
          <w:color w:val="000000"/>
        </w:rPr>
        <w:t>Приложение N 1</w:t>
      </w:r>
      <w:r w:rsidRPr="00AE43F4">
        <w:rPr>
          <w:rFonts w:ascii="Times New Roman" w:eastAsia="Calibri" w:hAnsi="Times New Roman" w:cs="Times New Roman"/>
          <w:color w:val="000000"/>
        </w:rPr>
        <w:br/>
        <w:t>к </w:t>
      </w:r>
      <w:hyperlink r:id="rId7" w:anchor="block_1000" w:history="1">
        <w:r w:rsidRPr="00AE43F4">
          <w:rPr>
            <w:rFonts w:ascii="Times New Roman" w:eastAsia="Times New Roman" w:hAnsi="Times New Roman" w:cs="Times New Roman"/>
            <w:color w:val="000000"/>
            <w:u w:val="single"/>
            <w:bdr w:val="none" w:sz="0" w:space="0" w:color="auto" w:frame="1"/>
          </w:rPr>
          <w:t>Положению</w:t>
        </w:r>
      </w:hyperlink>
      <w:r w:rsidRPr="00AE43F4">
        <w:rPr>
          <w:rFonts w:ascii="Times New Roman" w:eastAsia="Calibri" w:hAnsi="Times New Roman" w:cs="Times New Roman"/>
          <w:color w:val="000000"/>
        </w:rPr>
        <w:br/>
        <w:t>о конкурсном отборе</w:t>
      </w:r>
      <w:r w:rsidRPr="00AE43F4">
        <w:rPr>
          <w:rFonts w:ascii="Times New Roman" w:eastAsia="Calibri" w:hAnsi="Times New Roman" w:cs="Times New Roman"/>
          <w:color w:val="000000"/>
        </w:rPr>
        <w:br/>
      </w:r>
      <w:r w:rsidRPr="00AE43F4">
        <w:rPr>
          <w:rFonts w:ascii="Times New Roman" w:eastAsia="Calibri" w:hAnsi="Times New Roman" w:cs="Times New Roman"/>
          <w:color w:val="000000"/>
        </w:rPr>
        <w:lastRenderedPageBreak/>
        <w:t>инициативных проектов</w:t>
      </w:r>
      <w:r w:rsidRPr="00AE43F4">
        <w:rPr>
          <w:rFonts w:ascii="Times New Roman" w:eastAsia="Calibri" w:hAnsi="Times New Roman" w:cs="Times New Roman"/>
          <w:color w:val="000000"/>
        </w:rPr>
        <w:br/>
        <w:t xml:space="preserve">на территории Иваново-Мысского </w:t>
      </w:r>
    </w:p>
    <w:p w:rsidR="00AE43F4" w:rsidRPr="00AE43F4" w:rsidRDefault="00AE43F4" w:rsidP="00AE43F4">
      <w:pPr>
        <w:spacing w:after="0" w:line="240" w:lineRule="auto"/>
        <w:jc w:val="right"/>
        <w:rPr>
          <w:rFonts w:ascii="Times New Roman" w:eastAsia="Calibri" w:hAnsi="Times New Roman" w:cs="Times New Roman"/>
          <w:color w:val="000000"/>
        </w:rPr>
      </w:pPr>
      <w:r w:rsidRPr="00AE43F4">
        <w:rPr>
          <w:rFonts w:ascii="Times New Roman" w:eastAsia="Calibri" w:hAnsi="Times New Roman" w:cs="Times New Roman"/>
          <w:color w:val="000000"/>
        </w:rPr>
        <w:t xml:space="preserve">сельского поселения Тевризского </w:t>
      </w:r>
    </w:p>
    <w:p w:rsidR="00AE43F4" w:rsidRPr="00AE43F4" w:rsidRDefault="00AE43F4" w:rsidP="00AE43F4">
      <w:pPr>
        <w:spacing w:after="0" w:line="240" w:lineRule="auto"/>
        <w:jc w:val="right"/>
        <w:rPr>
          <w:rFonts w:ascii="Times New Roman" w:eastAsia="Calibri" w:hAnsi="Times New Roman" w:cs="Times New Roman"/>
          <w:color w:val="000000"/>
        </w:rPr>
      </w:pPr>
      <w:r w:rsidRPr="00AE43F4">
        <w:rPr>
          <w:rFonts w:ascii="Times New Roman" w:eastAsia="Calibri" w:hAnsi="Times New Roman" w:cs="Times New Roman"/>
          <w:color w:val="000000"/>
        </w:rPr>
        <w:t>муниципального района</w:t>
      </w:r>
    </w:p>
    <w:p w:rsidR="00AE43F4" w:rsidRPr="00AE43F4" w:rsidRDefault="00AE43F4" w:rsidP="00AE43F4">
      <w:pPr>
        <w:spacing w:after="0" w:line="240" w:lineRule="auto"/>
        <w:jc w:val="right"/>
        <w:rPr>
          <w:rFonts w:ascii="Times New Roman" w:eastAsia="Calibri" w:hAnsi="Times New Roman" w:cs="Times New Roman"/>
          <w:color w:val="000000"/>
        </w:rPr>
      </w:pPr>
      <w:r w:rsidRPr="00AE43F4">
        <w:rPr>
          <w:rFonts w:ascii="Times New Roman" w:eastAsia="Calibri" w:hAnsi="Times New Roman" w:cs="Times New Roman"/>
          <w:color w:val="000000"/>
        </w:rPr>
        <w:t xml:space="preserve"> Омской области</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br/>
      </w:r>
    </w:p>
    <w:p w:rsidR="00AE43F4" w:rsidRPr="00AE43F4" w:rsidRDefault="00AE43F4" w:rsidP="00AE43F4">
      <w:pPr>
        <w:spacing w:after="0" w:line="240" w:lineRule="auto"/>
        <w:jc w:val="center"/>
        <w:rPr>
          <w:rFonts w:ascii="Times New Roman" w:eastAsia="Calibri" w:hAnsi="Times New Roman" w:cs="Times New Roman"/>
          <w:b/>
          <w:bCs/>
          <w:color w:val="000000"/>
        </w:rPr>
      </w:pPr>
      <w:r w:rsidRPr="00AE43F4">
        <w:rPr>
          <w:rFonts w:ascii="Times New Roman" w:eastAsia="Calibri" w:hAnsi="Times New Roman" w:cs="Times New Roman"/>
          <w:b/>
          <w:bCs/>
          <w:color w:val="000000"/>
        </w:rPr>
        <w:t>Порядок</w:t>
      </w:r>
      <w:r w:rsidRPr="00AE43F4">
        <w:rPr>
          <w:rFonts w:ascii="Times New Roman" w:eastAsia="Calibri" w:hAnsi="Times New Roman" w:cs="Times New Roman"/>
          <w:b/>
          <w:bCs/>
          <w:color w:val="000000"/>
        </w:rPr>
        <w:br/>
        <w:t>конкурсного отбора инициативных проектов на территории Иваново-Мысского сельского поселения Тевризского муниципального района Омской области</w:t>
      </w: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1. Настоящий Порядок определяет процедуру рассмотрения инициативных проектов, выдвигаемых для получения финансовой поддержки за счет межбюджетных трансфертов из бюджета муниципального района, направленных на решение вопросов местного значения или иных вопросов, право </w:t>
      </w:r>
      <w:proofErr w:type="gramStart"/>
      <w:r w:rsidRPr="00AE43F4">
        <w:rPr>
          <w:rFonts w:ascii="Times New Roman" w:eastAsia="Calibri" w:hAnsi="Times New Roman" w:cs="Times New Roman"/>
          <w:color w:val="000000"/>
        </w:rPr>
        <w:t>решения</w:t>
      </w:r>
      <w:proofErr w:type="gramEnd"/>
      <w:r w:rsidRPr="00AE43F4">
        <w:rPr>
          <w:rFonts w:ascii="Times New Roman" w:eastAsia="Calibri" w:hAnsi="Times New Roman" w:cs="Times New Roman"/>
          <w:color w:val="000000"/>
        </w:rPr>
        <w:t xml:space="preserve"> которых предоставлено органам местного самоуправления Иваново-Мысского сельского поселения Тевризского муниципального района Омской области (далее - инициативный проект), и их конкурсного отбора.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Для проведения конкурсного отбора инициативных проектов (далее - конкурсный отбор)  Администрация Иваново-Мысского сельского поселения Тевризского муниципального района Омской области</w:t>
      </w:r>
      <w:proofErr w:type="gramStart"/>
      <w:r w:rsidRPr="00AE43F4">
        <w:rPr>
          <w:rFonts w:ascii="Times New Roman" w:eastAsia="Calibri" w:hAnsi="Times New Roman" w:cs="Times New Roman"/>
          <w:color w:val="000000"/>
        </w:rPr>
        <w:t xml:space="preserve"> :</w:t>
      </w:r>
      <w:proofErr w:type="gramEnd"/>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15 апреля размещает на официальном сайте Администрации района в информационно-телекоммуникационной сети "Интернет" объявление о проведении конкурсного отбора;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15 апреля осуществляет прием заявок на участие в конкурсном отборе (далее - заявки), а также документов, прилагаемых к ним. Прием документов, предусмотренных настоящим подпунктом, осуществляется в течение 15 рабочих дней.</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3. В объявлении о проведении конкурсного отбора указываются: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даты начала и окончания приема заявок;</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перечень документов, прилагаемых к заявке, предусмотренных </w:t>
      </w:r>
      <w:hyperlink r:id="rId8" w:anchor="block_1104" w:history="1">
        <w:r w:rsidRPr="00AE43F4">
          <w:rPr>
            <w:rFonts w:ascii="Times New Roman" w:eastAsia="Times New Roman" w:hAnsi="Times New Roman" w:cs="Times New Roman"/>
            <w:color w:val="000000"/>
            <w:u w:val="single"/>
            <w:bdr w:val="none" w:sz="0" w:space="0" w:color="auto" w:frame="1"/>
          </w:rPr>
          <w:t>пунктом 4</w:t>
        </w:r>
      </w:hyperlink>
      <w:r w:rsidRPr="00AE43F4">
        <w:rPr>
          <w:rFonts w:ascii="Times New Roman" w:eastAsia="Calibri" w:hAnsi="Times New Roman" w:cs="Times New Roman"/>
          <w:color w:val="000000"/>
        </w:rPr>
        <w:t> настоящего Порядка;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3) контактные данные специалистов администрации Иваново-Мысского сельского поселения, осуществляющих прием заявок и консультирование по вопросам проведения конкурсного отбора;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4) информация о предельном числе заявок, представляемых на конкурсный отбор от одного муниципального образования поселения Тевризского муниципального района Омской области (далее - муниципальные образования поселения), предельном объеме субсидий из районного бюджета бюджетам муниципальных образований поселений на </w:t>
      </w:r>
      <w:proofErr w:type="spellStart"/>
      <w:r w:rsidRPr="00AE43F4">
        <w:rPr>
          <w:rFonts w:ascii="Times New Roman" w:eastAsia="Calibri" w:hAnsi="Times New Roman" w:cs="Times New Roman"/>
          <w:color w:val="000000"/>
        </w:rPr>
        <w:t>софинансирование</w:t>
      </w:r>
      <w:proofErr w:type="spellEnd"/>
      <w:r w:rsidRPr="00AE43F4">
        <w:rPr>
          <w:rFonts w:ascii="Times New Roman" w:eastAsia="Calibri" w:hAnsi="Times New Roman" w:cs="Times New Roman"/>
          <w:color w:val="000000"/>
        </w:rPr>
        <w:t xml:space="preserve"> одного инициативного проекта (далее - субсидия), типология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5) адрес, на который муниципальными образованиями поселений направляются заявки.</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4. К заявке прилагаются следующие документы для участия в конкурсном отборе (далее - документы):</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описание инициативного проекта по типовой форме согласно </w:t>
      </w:r>
      <w:hyperlink r:id="rId9" w:anchor="block_11100" w:history="1">
        <w:r w:rsidRPr="00AE43F4">
          <w:rPr>
            <w:rFonts w:ascii="Times New Roman" w:eastAsia="Times New Roman" w:hAnsi="Times New Roman" w:cs="Times New Roman"/>
            <w:color w:val="000000"/>
            <w:u w:val="single"/>
            <w:bdr w:val="none" w:sz="0" w:space="0" w:color="auto" w:frame="1"/>
          </w:rPr>
          <w:t>приложению N 1</w:t>
        </w:r>
      </w:hyperlink>
      <w:r w:rsidRPr="00AE43F4">
        <w:rPr>
          <w:rFonts w:ascii="Times New Roman" w:eastAsia="Calibri" w:hAnsi="Times New Roman" w:cs="Times New Roman"/>
          <w:color w:val="000000"/>
        </w:rPr>
        <w:t> к настоящему Порядку;</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протокол заседания муниципальной комиссии по отбору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3) протокол схода, собрания, конференции граждан (документ, подтверждающий мнение граждан, полученное путем опроса, сбора их подписей);</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4) локальная смета расходов, указанных в описании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5) гарантийные письма юридических лиц,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финансовой или нефинансовой форме).</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По каждому инициативному проекту составляется отдельная заявка.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5. Муниципальное образование поселения имеет право отказаться от участия в конкурсном отборе путем уведомления об отзыве заявки, направляемого в письменной форме в Сектор до истечения срока приема заявок, предусмотренного </w:t>
      </w:r>
      <w:hyperlink r:id="rId10" w:anchor="block_11022" w:history="1">
        <w:r w:rsidRPr="00AE43F4">
          <w:rPr>
            <w:rFonts w:ascii="Times New Roman" w:eastAsia="Times New Roman" w:hAnsi="Times New Roman" w:cs="Times New Roman"/>
            <w:color w:val="000000"/>
            <w:u w:val="single"/>
            <w:bdr w:val="none" w:sz="0" w:space="0" w:color="auto" w:frame="1"/>
          </w:rPr>
          <w:t>подпунктом 2 пункта 2</w:t>
        </w:r>
      </w:hyperlink>
      <w:r w:rsidRPr="00AE43F4">
        <w:rPr>
          <w:rFonts w:ascii="Times New Roman" w:eastAsia="Calibri" w:hAnsi="Times New Roman" w:cs="Times New Roman"/>
          <w:color w:val="000000"/>
        </w:rPr>
        <w:t> настоящего Порядка.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6. Сектор в течение 3 рабочих дней со дня получения заявки и документов направляет их для рассмотрения в органы исполнительной власти Тевризского муниципального района Омской области, к сфере деятельности которых отнесены инициативные проекты.</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lastRenderedPageBreak/>
        <w:t>7. Органы исполнительной власти Тевризского муниципального района Омской области в течение 5 рабочих дней со дня получения заявки и документов рассматривают их и направляют в Сектор заключение о возможности реализации инициативного проекта или о невозможности его реализации с указанием причин.</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8. Сектор в течение 3 рабочих дней со дня получения: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заключения о невозможности реализации инициативного проекта возвращает заявку и документы муниципальному образованию поселения с приложением данного заключения;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заключения о возможности реализации инициативного проекта направляет заявку и документы с приложением данного заключения в конкурсную комиссию по отбору инициативных проектов на территории Тевризского района (далее - Конкурсная комиссия).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9. </w:t>
      </w:r>
      <w:proofErr w:type="gramStart"/>
      <w:r w:rsidRPr="00AE43F4">
        <w:rPr>
          <w:rFonts w:ascii="Times New Roman" w:eastAsia="Calibri" w:hAnsi="Times New Roman" w:cs="Times New Roman"/>
          <w:color w:val="000000"/>
        </w:rPr>
        <w:t>Положение о Конкурсной комиссии и ее состав предусмотрены </w:t>
      </w:r>
      <w:hyperlink r:id="rId11" w:anchor="block_11200" w:history="1">
        <w:r w:rsidRPr="00AE43F4">
          <w:rPr>
            <w:rFonts w:ascii="Times New Roman" w:eastAsia="Times New Roman" w:hAnsi="Times New Roman" w:cs="Times New Roman"/>
            <w:color w:val="000000"/>
            <w:u w:val="single"/>
            <w:bdr w:val="none" w:sz="0" w:space="0" w:color="auto" w:frame="1"/>
          </w:rPr>
          <w:t>приложениями N 2</w:t>
        </w:r>
      </w:hyperlink>
      <w:r w:rsidRPr="00AE43F4">
        <w:rPr>
          <w:rFonts w:ascii="Times New Roman" w:eastAsia="Calibri" w:hAnsi="Times New Roman" w:cs="Times New Roman"/>
          <w:color w:val="000000"/>
        </w:rPr>
        <w:t>, </w:t>
      </w:r>
      <w:hyperlink r:id="rId12" w:anchor="block_11300" w:history="1">
        <w:r w:rsidRPr="00AE43F4">
          <w:rPr>
            <w:rFonts w:ascii="Times New Roman" w:eastAsia="Times New Roman" w:hAnsi="Times New Roman" w:cs="Times New Roman"/>
            <w:color w:val="000000"/>
            <w:u w:val="single"/>
            <w:bdr w:val="none" w:sz="0" w:space="0" w:color="auto" w:frame="1"/>
          </w:rPr>
          <w:t>3</w:t>
        </w:r>
      </w:hyperlink>
      <w:r w:rsidRPr="00AE43F4">
        <w:rPr>
          <w:rFonts w:ascii="Times New Roman" w:eastAsia="Calibri" w:hAnsi="Times New Roman" w:cs="Times New Roman"/>
          <w:color w:val="000000"/>
        </w:rPr>
        <w:t> к настоящему Порядку.</w:t>
      </w:r>
      <w:proofErr w:type="gramEnd"/>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Состав Конкурсной комиссии формируется из числа представителей органов исполнительной власти Тевризского муниципального района Омской области, общественных организаций Тевризского района Омской области, депутатов районного Совета, а также иных лиц.</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10. Муниципальное образование поселения, получившее заключение о невозможности реализации инициативного проекта, вправе повторно направить в Сектор заявку до окончания установленного срока приема заявок.</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11. Конкурсная комиссия в течение 5 рабочих дней со дня получения документов, предусмотренных </w:t>
      </w:r>
      <w:hyperlink r:id="rId13" w:anchor="block_11082" w:history="1">
        <w:r w:rsidRPr="00AE43F4">
          <w:rPr>
            <w:rFonts w:ascii="Times New Roman" w:eastAsia="Times New Roman" w:hAnsi="Times New Roman" w:cs="Times New Roman"/>
            <w:color w:val="000000"/>
            <w:u w:val="single"/>
            <w:bdr w:val="none" w:sz="0" w:space="0" w:color="auto" w:frame="1"/>
          </w:rPr>
          <w:t>подпунктом 2 пункта 8</w:t>
        </w:r>
      </w:hyperlink>
      <w:r w:rsidRPr="00AE43F4">
        <w:rPr>
          <w:rFonts w:ascii="Times New Roman" w:eastAsia="Calibri" w:hAnsi="Times New Roman" w:cs="Times New Roman"/>
          <w:color w:val="000000"/>
        </w:rPr>
        <w:t> настоящего Порядка, рассматривает инициативные проекты и принимает по ним одно из следующих решений:</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поддержать инициативный проект;</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отказать в поддержке инициативного проекта и вернуть его муниципальному образованию поселения с указанием причин отказа в поддержке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12. Конкурсная комиссия принимает решение об отказе в поддержке инициативного проекта в одном из следующих случаев:</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 несоблюдение установленного порядка внесения инициативного проекта и его рассмотрения;</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2) несоответствие инициативного проекта требованиям законодательства;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3) наличие мероприятия, в целях реализации которого подготовлен инициативный проект, в государственных программах Омской области, муниципальных программах Тевризского муниципального района Омской области на текущий финансовый год;</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4) </w:t>
      </w:r>
      <w:proofErr w:type="spellStart"/>
      <w:r w:rsidRPr="00AE43F4">
        <w:rPr>
          <w:rFonts w:ascii="Times New Roman" w:eastAsia="Calibri" w:hAnsi="Times New Roman" w:cs="Times New Roman"/>
          <w:color w:val="000000"/>
        </w:rPr>
        <w:t>неустранение</w:t>
      </w:r>
      <w:proofErr w:type="spellEnd"/>
      <w:r w:rsidRPr="00AE43F4">
        <w:rPr>
          <w:rFonts w:ascii="Times New Roman" w:eastAsia="Calibri" w:hAnsi="Times New Roman" w:cs="Times New Roman"/>
          <w:color w:val="000000"/>
        </w:rPr>
        <w:t xml:space="preserve"> муниципальными образованиями поселения замечаний органов исполнительной </w:t>
      </w:r>
      <w:proofErr w:type="spellStart"/>
      <w:r w:rsidRPr="00AE43F4">
        <w:rPr>
          <w:rFonts w:ascii="Times New Roman" w:eastAsia="Calibri" w:hAnsi="Times New Roman" w:cs="Times New Roman"/>
          <w:color w:val="000000"/>
        </w:rPr>
        <w:t>властиТевризского</w:t>
      </w:r>
      <w:proofErr w:type="spellEnd"/>
      <w:r w:rsidRPr="00AE43F4">
        <w:rPr>
          <w:rFonts w:ascii="Times New Roman" w:eastAsia="Calibri" w:hAnsi="Times New Roman" w:cs="Times New Roman"/>
          <w:color w:val="000000"/>
        </w:rPr>
        <w:t xml:space="preserve"> муниципального района Омской области, направленных по итогам рассмотрения заявки;</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5) несоответствие инициативного проекта типовой форме, предусмотренной </w:t>
      </w:r>
      <w:hyperlink r:id="rId14" w:anchor="block_11100" w:history="1">
        <w:r w:rsidRPr="00AE43F4">
          <w:rPr>
            <w:rFonts w:ascii="Times New Roman" w:eastAsia="Times New Roman" w:hAnsi="Times New Roman" w:cs="Times New Roman"/>
            <w:color w:val="000000"/>
            <w:u w:val="single"/>
            <w:bdr w:val="none" w:sz="0" w:space="0" w:color="auto" w:frame="1"/>
          </w:rPr>
          <w:t>приложением N 1</w:t>
        </w:r>
      </w:hyperlink>
      <w:r w:rsidRPr="00AE43F4">
        <w:rPr>
          <w:rFonts w:ascii="Times New Roman" w:eastAsia="Calibri" w:hAnsi="Times New Roman" w:cs="Times New Roman"/>
          <w:color w:val="000000"/>
        </w:rPr>
        <w:t> к настоящему Порядку;</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6) выявление недостоверности сведений, указанных в заявке и (или) документах.</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13. Проекты, в отношении которых принято решение о поддержке, оцениваются Конкурсной комиссией в соответствии с критериями конкурсного отбора, предусмотренными </w:t>
      </w:r>
      <w:hyperlink r:id="rId15" w:anchor="block_11400" w:history="1">
        <w:r w:rsidRPr="00AE43F4">
          <w:rPr>
            <w:rFonts w:ascii="Times New Roman" w:eastAsia="Times New Roman" w:hAnsi="Times New Roman" w:cs="Times New Roman"/>
            <w:color w:val="000000"/>
            <w:u w:val="single"/>
            <w:bdr w:val="none" w:sz="0" w:space="0" w:color="auto" w:frame="1"/>
          </w:rPr>
          <w:t>приложением N 4</w:t>
        </w:r>
      </w:hyperlink>
      <w:r w:rsidRPr="00AE43F4">
        <w:rPr>
          <w:rFonts w:ascii="Times New Roman" w:eastAsia="Calibri" w:hAnsi="Times New Roman" w:cs="Times New Roman"/>
          <w:color w:val="000000"/>
        </w:rPr>
        <w:t> к настоящему Порядку.</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(далее - ранжированный перечень) и присваивает им соответствующие порядковые номера.</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субсидии.</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При одинаковом объеме субсидий,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 xml:space="preserve">14. </w:t>
      </w:r>
      <w:proofErr w:type="gramStart"/>
      <w:r w:rsidRPr="00AE43F4">
        <w:rPr>
          <w:rFonts w:ascii="Times New Roman" w:eastAsia="Calibri" w:hAnsi="Times New Roman" w:cs="Times New Roman"/>
          <w:color w:val="000000"/>
        </w:rPr>
        <w:t>Результаты рассмотрения инициативных проектов отражаются в протоколе заседания Конкурсной комиссии, в котором исходя из ранжированного перечня указывается общий объем средств, необходимый для реализации каждого инициативного проекта, размер субсидии, собственных средств местного бюджета поселения, инициативных платежей, планируемых для привлечения на реализацию каждого инициативного проекта, планируемые формы нефинансового участия юридических лиц, индивидуальных предпринимателей в реализации инициативного проекта.</w:t>
      </w:r>
      <w:proofErr w:type="gramEnd"/>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lastRenderedPageBreak/>
        <w:t>15. Субсидии на реализацию инициативных проектов, включенных в ранжированный перечень, предоставляются в соответствии с </w:t>
      </w:r>
      <w:hyperlink r:id="rId16" w:anchor="block_4" w:history="1">
        <w:r w:rsidRPr="00AE43F4">
          <w:rPr>
            <w:rFonts w:ascii="Times New Roman" w:eastAsia="Times New Roman" w:hAnsi="Times New Roman" w:cs="Times New Roman"/>
            <w:color w:val="000000"/>
            <w:u w:val="single"/>
            <w:bdr w:val="none" w:sz="0" w:space="0" w:color="auto" w:frame="1"/>
          </w:rPr>
          <w:t>бюджетным законодательством</w:t>
        </w:r>
      </w:hyperlink>
      <w:r w:rsidRPr="00AE43F4">
        <w:rPr>
          <w:rFonts w:ascii="Times New Roman" w:eastAsia="Calibri" w:hAnsi="Times New Roman" w:cs="Times New Roman"/>
          <w:color w:val="000000"/>
        </w:rPr>
        <w:t> Российской Федерации.</w:t>
      </w:r>
    </w:p>
    <w:p w:rsidR="00AE43F4" w:rsidRPr="00AE43F4" w:rsidRDefault="00AE43F4" w:rsidP="00AE43F4">
      <w:pPr>
        <w:spacing w:after="0" w:line="240" w:lineRule="auto"/>
        <w:rPr>
          <w:rFonts w:ascii="Times New Roman" w:eastAsia="Calibri" w:hAnsi="Times New Roman" w:cs="Times New Roman"/>
          <w:color w:val="000000"/>
        </w:rPr>
      </w:pPr>
      <w:r w:rsidRPr="00AE43F4">
        <w:rPr>
          <w:rFonts w:ascii="Times New Roman" w:eastAsia="Calibri" w:hAnsi="Times New Roman" w:cs="Times New Roman"/>
          <w:color w:val="000000"/>
        </w:rPr>
        <w:t>16. Сектор в течение 5 рабочих дней со дня истечения срока, предусмотренного </w:t>
      </w:r>
      <w:hyperlink r:id="rId17" w:anchor="block_1111" w:history="1">
        <w:r w:rsidRPr="00AE43F4">
          <w:rPr>
            <w:rFonts w:ascii="Times New Roman" w:eastAsia="Times New Roman" w:hAnsi="Times New Roman" w:cs="Times New Roman"/>
            <w:color w:val="000000"/>
            <w:u w:val="single"/>
            <w:bdr w:val="none" w:sz="0" w:space="0" w:color="auto" w:frame="1"/>
          </w:rPr>
          <w:t>пунктом 11</w:t>
        </w:r>
      </w:hyperlink>
      <w:r w:rsidRPr="00AE43F4">
        <w:rPr>
          <w:rFonts w:ascii="Times New Roman" w:eastAsia="Calibri" w:hAnsi="Times New Roman" w:cs="Times New Roman"/>
          <w:color w:val="000000"/>
        </w:rPr>
        <w:t xml:space="preserve"> настоящего Порядка, размещает на официальном сайте Администрации Тевризского муниципального </w:t>
      </w:r>
      <w:proofErr w:type="spellStart"/>
      <w:r w:rsidRPr="00AE43F4">
        <w:rPr>
          <w:rFonts w:ascii="Times New Roman" w:eastAsia="Calibri" w:hAnsi="Times New Roman" w:cs="Times New Roman"/>
          <w:color w:val="000000"/>
        </w:rPr>
        <w:t>районаОмской</w:t>
      </w:r>
      <w:proofErr w:type="spellEnd"/>
      <w:r w:rsidRPr="00AE43F4">
        <w:rPr>
          <w:rFonts w:ascii="Times New Roman" w:eastAsia="Calibri" w:hAnsi="Times New Roman" w:cs="Times New Roman"/>
          <w:color w:val="000000"/>
        </w:rPr>
        <w:t xml:space="preserve"> области в информационно-телекоммуникационной сети "Интернет" протокол заседания Конкурсной комиссии.</w:t>
      </w: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Calibri" w:hAnsi="Times New Roman" w:cs="Times New Roman"/>
          <w:color w:val="000000"/>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Times New Roman" w:hAnsi="Times New Roman" w:cs="Times New Roman"/>
          <w:color w:val="000000"/>
          <w:sz w:val="28"/>
          <w:szCs w:val="28"/>
        </w:rPr>
      </w:pPr>
    </w:p>
    <w:p w:rsidR="00AE43F4" w:rsidRPr="00AE43F4" w:rsidRDefault="00AE43F4" w:rsidP="00AE43F4">
      <w:pPr>
        <w:spacing w:after="0" w:line="240" w:lineRule="auto"/>
        <w:jc w:val="right"/>
        <w:rPr>
          <w:rFonts w:ascii="Times New Roman" w:eastAsia="Calibri" w:hAnsi="Times New Roman" w:cs="Times New Roman"/>
          <w:color w:val="000000"/>
        </w:rPr>
      </w:pPr>
      <w:r w:rsidRPr="00AE43F4">
        <w:rPr>
          <w:rFonts w:ascii="Times New Roman" w:eastAsia="Calibri" w:hAnsi="Times New Roman" w:cs="Times New Roman"/>
          <w:color w:val="000000"/>
        </w:rPr>
        <w:t>Приложение N 1</w:t>
      </w:r>
    </w:p>
    <w:p w:rsidR="00AE43F4" w:rsidRPr="00AE43F4" w:rsidRDefault="00AE43F4" w:rsidP="00AE43F4">
      <w:pPr>
        <w:spacing w:after="0" w:line="240" w:lineRule="auto"/>
        <w:jc w:val="right"/>
        <w:rPr>
          <w:rFonts w:ascii="Times New Roman" w:eastAsia="Times New Roman" w:hAnsi="Times New Roman" w:cs="Times New Roman"/>
          <w:color w:val="000000"/>
        </w:rPr>
      </w:pPr>
      <w:r w:rsidRPr="00AE43F4">
        <w:rPr>
          <w:rFonts w:ascii="Times New Roman" w:eastAsia="Times New Roman" w:hAnsi="Times New Roman" w:cs="Times New Roman"/>
          <w:color w:val="000000"/>
        </w:rPr>
        <w:lastRenderedPageBreak/>
        <w:t>к </w:t>
      </w:r>
      <w:hyperlink r:id="rId18" w:anchor="block_1100" w:history="1">
        <w:r w:rsidRPr="00AE43F4">
          <w:rPr>
            <w:rFonts w:ascii="Times New Roman" w:eastAsia="Times New Roman" w:hAnsi="Times New Roman" w:cs="Times New Roman"/>
            <w:color w:val="000000"/>
            <w:u w:val="single"/>
            <w:bdr w:val="none" w:sz="0" w:space="0" w:color="auto" w:frame="1"/>
          </w:rPr>
          <w:t>Порядку</w:t>
        </w:r>
      </w:hyperlink>
      <w:r w:rsidRPr="00AE43F4">
        <w:rPr>
          <w:rFonts w:ascii="Times New Roman" w:eastAsia="Times New Roman" w:hAnsi="Times New Roman" w:cs="Times New Roman"/>
          <w:color w:val="000000"/>
        </w:rPr>
        <w:br/>
        <w:t>конкурсного отбора</w:t>
      </w:r>
      <w:r w:rsidRPr="00AE43F4">
        <w:rPr>
          <w:rFonts w:ascii="Times New Roman" w:eastAsia="Times New Roman" w:hAnsi="Times New Roman" w:cs="Times New Roman"/>
          <w:color w:val="000000"/>
        </w:rPr>
        <w:br/>
        <w:t>инициативных проектов</w:t>
      </w:r>
      <w:r w:rsidRPr="00AE43F4">
        <w:rPr>
          <w:rFonts w:ascii="Times New Roman" w:eastAsia="Times New Roman" w:hAnsi="Times New Roman" w:cs="Times New Roman"/>
          <w:color w:val="000000"/>
        </w:rPr>
        <w:br/>
        <w:t xml:space="preserve">на </w:t>
      </w:r>
      <w:proofErr w:type="spellStart"/>
      <w:r w:rsidRPr="00AE43F4">
        <w:rPr>
          <w:rFonts w:ascii="Times New Roman" w:eastAsia="Times New Roman" w:hAnsi="Times New Roman" w:cs="Times New Roman"/>
          <w:color w:val="000000"/>
        </w:rPr>
        <w:t>территорииТевризского</w:t>
      </w:r>
      <w:proofErr w:type="spellEnd"/>
      <w:r w:rsidRPr="00AE43F4">
        <w:rPr>
          <w:rFonts w:ascii="Times New Roman" w:eastAsia="Times New Roman" w:hAnsi="Times New Roman" w:cs="Times New Roman"/>
          <w:color w:val="000000"/>
        </w:rPr>
        <w:t xml:space="preserve"> </w:t>
      </w:r>
    </w:p>
    <w:p w:rsidR="00AE43F4" w:rsidRPr="00AE43F4" w:rsidRDefault="00AE43F4" w:rsidP="00AE43F4">
      <w:pPr>
        <w:spacing w:after="0" w:line="240" w:lineRule="auto"/>
        <w:jc w:val="right"/>
        <w:rPr>
          <w:rFonts w:ascii="Times New Roman" w:eastAsia="Times New Roman" w:hAnsi="Times New Roman" w:cs="Times New Roman"/>
          <w:color w:val="000000"/>
        </w:rPr>
      </w:pPr>
      <w:r w:rsidRPr="00AE43F4">
        <w:rPr>
          <w:rFonts w:ascii="Times New Roman" w:eastAsia="Times New Roman" w:hAnsi="Times New Roman" w:cs="Times New Roman"/>
          <w:color w:val="000000"/>
        </w:rPr>
        <w:t>муниципального района Омской области</w:t>
      </w:r>
    </w:p>
    <w:p w:rsidR="00AE43F4" w:rsidRPr="00AE43F4" w:rsidRDefault="00AE43F4" w:rsidP="00AE43F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ТИПОВАЯ ФОРМА</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описания инициативного проекта</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(наименование местной администрации  поселения)</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1.  Наименование  инициативного  проекта, выдвигаемого для </w:t>
      </w:r>
      <w:proofErr w:type="spellStart"/>
      <w:r w:rsidRPr="00AE43F4">
        <w:rPr>
          <w:rFonts w:ascii="Times New Roman" w:eastAsia="Calibri" w:hAnsi="Times New Roman" w:cs="Times New Roman"/>
          <w:color w:val="000000"/>
          <w:sz w:val="24"/>
          <w:szCs w:val="24"/>
        </w:rPr>
        <w:t>полученияфинансовой</w:t>
      </w:r>
      <w:proofErr w:type="spellEnd"/>
      <w:r w:rsidRPr="00AE43F4">
        <w:rPr>
          <w:rFonts w:ascii="Times New Roman" w:eastAsia="Calibri" w:hAnsi="Times New Roman" w:cs="Times New Roman"/>
          <w:color w:val="000000"/>
          <w:sz w:val="24"/>
          <w:szCs w:val="24"/>
        </w:rPr>
        <w:t xml:space="preserve">  поддержки  за счет межбюджетных трансфертов из районного бюджета Тевризского муниципального </w:t>
      </w:r>
      <w:proofErr w:type="spellStart"/>
      <w:r w:rsidRPr="00AE43F4">
        <w:rPr>
          <w:rFonts w:ascii="Times New Roman" w:eastAsia="Calibri" w:hAnsi="Times New Roman" w:cs="Times New Roman"/>
          <w:color w:val="000000"/>
          <w:sz w:val="24"/>
          <w:szCs w:val="24"/>
        </w:rPr>
        <w:t>районаОмскойобласти</w:t>
      </w:r>
      <w:proofErr w:type="spellEnd"/>
      <w:r w:rsidRPr="00AE43F4">
        <w:rPr>
          <w:rFonts w:ascii="Times New Roman" w:eastAsia="Calibri" w:hAnsi="Times New Roman" w:cs="Times New Roman"/>
          <w:color w:val="000000"/>
          <w:sz w:val="24"/>
          <w:szCs w:val="24"/>
        </w:rPr>
        <w:t>,  направленного  на  решение  вопросов местного значения или иных</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вопросов,    право    </w:t>
      </w:r>
      <w:proofErr w:type="gramStart"/>
      <w:r w:rsidRPr="00AE43F4">
        <w:rPr>
          <w:rFonts w:ascii="Times New Roman" w:eastAsia="Calibri" w:hAnsi="Times New Roman" w:cs="Times New Roman"/>
          <w:color w:val="000000"/>
          <w:sz w:val="24"/>
          <w:szCs w:val="24"/>
        </w:rPr>
        <w:t>решения</w:t>
      </w:r>
      <w:proofErr w:type="gramEnd"/>
      <w:r w:rsidRPr="00AE43F4">
        <w:rPr>
          <w:rFonts w:ascii="Times New Roman" w:eastAsia="Calibri" w:hAnsi="Times New Roman" w:cs="Times New Roman"/>
          <w:color w:val="000000"/>
          <w:sz w:val="24"/>
          <w:szCs w:val="24"/>
        </w:rPr>
        <w:t xml:space="preserve">   которых  предоставлено  органам  местного</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самоуправления Тевризского муниципального </w:t>
      </w:r>
      <w:proofErr w:type="spellStart"/>
      <w:r w:rsidRPr="00AE43F4">
        <w:rPr>
          <w:rFonts w:ascii="Times New Roman" w:eastAsia="Calibri" w:hAnsi="Times New Roman" w:cs="Times New Roman"/>
          <w:color w:val="000000"/>
          <w:sz w:val="24"/>
          <w:szCs w:val="24"/>
        </w:rPr>
        <w:t>районаОмской</w:t>
      </w:r>
      <w:proofErr w:type="spellEnd"/>
      <w:r w:rsidRPr="00AE43F4">
        <w:rPr>
          <w:rFonts w:ascii="Times New Roman" w:eastAsia="Calibri" w:hAnsi="Times New Roman" w:cs="Times New Roman"/>
          <w:color w:val="000000"/>
          <w:sz w:val="24"/>
          <w:szCs w:val="24"/>
        </w:rPr>
        <w:t xml:space="preserve"> области (далее - проект): 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(наименование  проекта  в соответствии с протоколом схода, собрания,</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конференции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(документом,  подтверждающим мнение граждан, полученное путем</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опроса, сбора их подписей), сметной и технической документацией)</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2. Место реализации проекта.</w:t>
      </w: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2.1. Поселение</w:t>
      </w:r>
      <w:proofErr w:type="gramStart"/>
      <w:r w:rsidRPr="00AE43F4">
        <w:rPr>
          <w:rFonts w:ascii="Times New Roman" w:eastAsia="Calibri" w:hAnsi="Times New Roman" w:cs="Times New Roman"/>
          <w:color w:val="000000"/>
          <w:sz w:val="24"/>
          <w:szCs w:val="24"/>
        </w:rPr>
        <w:t>: ____________________________________________________</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2.2. Населенный пункт</w:t>
      </w:r>
      <w:proofErr w:type="gramStart"/>
      <w:r w:rsidRPr="00AE43F4">
        <w:rPr>
          <w:rFonts w:ascii="Times New Roman" w:eastAsia="Calibri" w:hAnsi="Times New Roman" w:cs="Times New Roman"/>
          <w:color w:val="000000"/>
          <w:sz w:val="24"/>
          <w:szCs w:val="24"/>
        </w:rPr>
        <w:t>: _____________________________________________</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2.3. Численность населения населенного пункта</w:t>
      </w:r>
      <w:proofErr w:type="gramStart"/>
      <w:r w:rsidRPr="00AE43F4">
        <w:rPr>
          <w:rFonts w:ascii="Times New Roman" w:eastAsia="Calibri" w:hAnsi="Times New Roman" w:cs="Times New Roman"/>
          <w:color w:val="000000"/>
          <w:sz w:val="24"/>
          <w:szCs w:val="24"/>
        </w:rPr>
        <w:t>: _____________________</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3.   Объект  общественной  инфраструктуры,  на  развитие  (создание</w:t>
      </w:r>
      <w:proofErr w:type="gramStart"/>
      <w:r w:rsidRPr="00AE43F4">
        <w:rPr>
          <w:rFonts w:ascii="Times New Roman" w:eastAsia="Calibri" w:hAnsi="Times New Roman" w:cs="Times New Roman"/>
          <w:color w:val="000000"/>
          <w:sz w:val="24"/>
          <w:szCs w:val="24"/>
        </w:rPr>
        <w:t>)к</w:t>
      </w:r>
      <w:proofErr w:type="gramEnd"/>
      <w:r w:rsidRPr="00AE43F4">
        <w:rPr>
          <w:rFonts w:ascii="Times New Roman" w:eastAsia="Calibri" w:hAnsi="Times New Roman" w:cs="Times New Roman"/>
          <w:color w:val="000000"/>
          <w:sz w:val="24"/>
          <w:szCs w:val="24"/>
        </w:rPr>
        <w:t>оторого направлен проект.</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3.1. Тип объекта: 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3.2. Адрес объекта (при наличии): 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(название района, населенного пункта,</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улицы, номер дома, при наличии - наименование организации)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3.3.  Документы,  подтверждающие  право собственности </w:t>
      </w:r>
      <w:proofErr w:type="gramStart"/>
      <w:r w:rsidRPr="00AE43F4">
        <w:rPr>
          <w:rFonts w:ascii="Times New Roman" w:eastAsia="Calibri" w:hAnsi="Times New Roman" w:cs="Times New Roman"/>
          <w:color w:val="000000"/>
          <w:sz w:val="24"/>
          <w:szCs w:val="24"/>
        </w:rPr>
        <w:t>муниципального</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образования поселения Тевризского муниципального района Омской  области  на  объект, на развитие (создание) которого направлен проект (прилагаются)</w:t>
      </w:r>
    </w:p>
    <w:tbl>
      <w:tblPr>
        <w:tblW w:w="10245" w:type="dxa"/>
        <w:tblLook w:val="04A0" w:firstRow="1" w:lastRow="0" w:firstColumn="1" w:lastColumn="0" w:noHBand="0" w:noVBand="1"/>
      </w:tblPr>
      <w:tblGrid>
        <w:gridCol w:w="651"/>
        <w:gridCol w:w="5887"/>
        <w:gridCol w:w="1740"/>
        <w:gridCol w:w="1967"/>
      </w:tblGrid>
      <w:tr w:rsidR="00AE43F4" w:rsidRPr="00AE43F4" w:rsidTr="00AE43F4">
        <w:tc>
          <w:tcPr>
            <w:tcW w:w="64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N</w:t>
            </w:r>
            <w:r w:rsidRPr="00AE43F4">
              <w:rPr>
                <w:rFonts w:ascii="Times New Roman" w:eastAsia="Calibri" w:hAnsi="Times New Roman" w:cs="Times New Roman"/>
                <w:color w:val="000000"/>
                <w:sz w:val="24"/>
                <w:szCs w:val="24"/>
              </w:rPr>
              <w:br/>
            </w:r>
            <w:proofErr w:type="gramStart"/>
            <w:r w:rsidRPr="00AE43F4">
              <w:rPr>
                <w:rFonts w:ascii="Times New Roman" w:eastAsia="Calibri" w:hAnsi="Times New Roman" w:cs="Times New Roman"/>
                <w:color w:val="000000"/>
                <w:sz w:val="24"/>
                <w:szCs w:val="24"/>
              </w:rPr>
              <w:t>п</w:t>
            </w:r>
            <w:proofErr w:type="gramEnd"/>
            <w:r w:rsidRPr="00AE43F4">
              <w:rPr>
                <w:rFonts w:ascii="Times New Roman" w:eastAsia="Calibri" w:hAnsi="Times New Roman" w:cs="Times New Roman"/>
                <w:color w:val="000000"/>
                <w:sz w:val="24"/>
                <w:szCs w:val="24"/>
              </w:rPr>
              <w:t>/п</w:t>
            </w:r>
          </w:p>
        </w:tc>
        <w:tc>
          <w:tcPr>
            <w:tcW w:w="583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2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Дата</w:t>
            </w:r>
          </w:p>
        </w:tc>
        <w:tc>
          <w:tcPr>
            <w:tcW w:w="195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Номер документа</w:t>
            </w:r>
          </w:p>
        </w:tc>
      </w:tr>
      <w:tr w:rsidR="00AE43F4" w:rsidRPr="00AE43F4" w:rsidTr="00AE43F4">
        <w:tc>
          <w:tcPr>
            <w:tcW w:w="64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w:t>
            </w:r>
          </w:p>
        </w:tc>
        <w:tc>
          <w:tcPr>
            <w:tcW w:w="583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72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95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64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lastRenderedPageBreak/>
              <w:t>2</w:t>
            </w:r>
          </w:p>
        </w:tc>
        <w:tc>
          <w:tcPr>
            <w:tcW w:w="583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72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95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bl>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4.  Информация о вопросах местного значения или иных вопросах, право </w:t>
      </w:r>
      <w:proofErr w:type="gramStart"/>
      <w:r w:rsidRPr="00AE43F4">
        <w:rPr>
          <w:rFonts w:ascii="Times New Roman" w:eastAsia="Calibri" w:hAnsi="Times New Roman" w:cs="Times New Roman"/>
          <w:color w:val="000000"/>
          <w:sz w:val="24"/>
          <w:szCs w:val="24"/>
        </w:rPr>
        <w:t>решения</w:t>
      </w:r>
      <w:proofErr w:type="gramEnd"/>
      <w:r w:rsidRPr="00AE43F4">
        <w:rPr>
          <w:rFonts w:ascii="Times New Roman" w:eastAsia="Calibri" w:hAnsi="Times New Roman" w:cs="Times New Roman"/>
          <w:color w:val="000000"/>
          <w:sz w:val="24"/>
          <w:szCs w:val="24"/>
        </w:rPr>
        <w:t xml:space="preserve">  которых  предоставлено  органу  местного  самоуправления Тевризского муниципального района Омской  области, в рамках которых реализуется проект.</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4.1.  Наименование  вопросов  местного  значения  или иных вопросов,</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право   </w:t>
      </w:r>
      <w:proofErr w:type="gramStart"/>
      <w:r w:rsidRPr="00AE43F4">
        <w:rPr>
          <w:rFonts w:ascii="Times New Roman" w:eastAsia="Calibri" w:hAnsi="Times New Roman" w:cs="Times New Roman"/>
          <w:color w:val="000000"/>
          <w:sz w:val="24"/>
          <w:szCs w:val="24"/>
        </w:rPr>
        <w:t>решения</w:t>
      </w:r>
      <w:proofErr w:type="gramEnd"/>
      <w:r w:rsidRPr="00AE43F4">
        <w:rPr>
          <w:rFonts w:ascii="Times New Roman" w:eastAsia="Calibri" w:hAnsi="Times New Roman" w:cs="Times New Roman"/>
          <w:color w:val="000000"/>
          <w:sz w:val="24"/>
          <w:szCs w:val="24"/>
        </w:rPr>
        <w:t xml:space="preserve">  которых  предоставлено  органу  местного  самоуправления</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Тевризского муниципального района Омской области, в рамках которых реализуется проект: 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(в соответствии с Федеральным законом "Об общих принципах</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организации местного самоуправления в Российской Федерации")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4.2.  Муниципальное  образование  Омской  области,  органы  местного</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самоуправления</w:t>
      </w:r>
      <w:proofErr w:type="gramEnd"/>
      <w:r w:rsidRPr="00AE43F4">
        <w:rPr>
          <w:rFonts w:ascii="Times New Roman" w:eastAsia="Calibri" w:hAnsi="Times New Roman" w:cs="Times New Roman"/>
          <w:color w:val="000000"/>
          <w:sz w:val="24"/>
          <w:szCs w:val="24"/>
        </w:rPr>
        <w:t xml:space="preserve">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Тевризского муниципального района Омской области, и планируют</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реализовать проект:</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    городское поселение;</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    сельское поселение.</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5. Описание проекта.</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5.1. Описание проблемы, на решение которой направлен проект</w:t>
      </w:r>
      <w:proofErr w:type="gramStart"/>
      <w:r w:rsidRPr="00AE43F4">
        <w:rPr>
          <w:rFonts w:ascii="Times New Roman" w:eastAsia="Calibri" w:hAnsi="Times New Roman" w:cs="Times New Roman"/>
          <w:color w:val="000000"/>
          <w:sz w:val="24"/>
          <w:szCs w:val="24"/>
        </w:rPr>
        <w:t>: _______</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5.2. Ожидаемые результаты: 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(указывается прогноз влияния реализации</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проекта на ситуацию в населенном пункте, </w:t>
      </w:r>
      <w:proofErr w:type="gramStart"/>
      <w:r w:rsidRPr="00AE43F4">
        <w:rPr>
          <w:rFonts w:ascii="Times New Roman" w:eastAsia="Calibri" w:hAnsi="Times New Roman" w:cs="Times New Roman"/>
          <w:color w:val="000000"/>
          <w:sz w:val="24"/>
          <w:szCs w:val="24"/>
        </w:rPr>
        <w:t>ожидаемый</w:t>
      </w:r>
      <w:proofErr w:type="gramEnd"/>
      <w:r w:rsidRPr="00AE43F4">
        <w:rPr>
          <w:rFonts w:ascii="Times New Roman" w:eastAsia="Calibri" w:hAnsi="Times New Roman" w:cs="Times New Roman"/>
          <w:color w:val="000000"/>
          <w:sz w:val="24"/>
          <w:szCs w:val="24"/>
        </w:rPr>
        <w:t xml:space="preserve"> социальный или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экономический эффект для муниципального образования Тевризского муниципального района Омской области)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5.3. Наличие технической, проектной и сметной документации: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локальная смета (сводный  сметный  расчет)  на  работы (услуги)   </w:t>
      </w:r>
      <w:proofErr w:type="gramStart"/>
      <w:r w:rsidRPr="00AE43F4">
        <w:rPr>
          <w:rFonts w:ascii="Times New Roman" w:eastAsia="Calibri" w:hAnsi="Times New Roman" w:cs="Times New Roman"/>
          <w:color w:val="000000"/>
          <w:sz w:val="24"/>
          <w:szCs w:val="24"/>
        </w:rPr>
        <w:t>в</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   </w:t>
      </w:r>
      <w:proofErr w:type="gramStart"/>
      <w:r w:rsidRPr="00AE43F4">
        <w:rPr>
          <w:rFonts w:ascii="Times New Roman" w:eastAsia="Calibri" w:hAnsi="Times New Roman" w:cs="Times New Roman"/>
          <w:color w:val="000000"/>
          <w:sz w:val="24"/>
          <w:szCs w:val="24"/>
        </w:rPr>
        <w:t>рамках</w:t>
      </w:r>
      <w:proofErr w:type="gramEnd"/>
      <w:r w:rsidRPr="00AE43F4">
        <w:rPr>
          <w:rFonts w:ascii="Times New Roman" w:eastAsia="Calibri" w:hAnsi="Times New Roman" w:cs="Times New Roman"/>
          <w:color w:val="000000"/>
          <w:sz w:val="24"/>
          <w:szCs w:val="24"/>
        </w:rPr>
        <w:t xml:space="preserve"> инициативного проекта с отметкой об ознакомлении  и согласии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представителя инициативной группы граждан;</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   проектная документация на работы (услуги) в рамках проекта;</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прайс-листы   и   другая   информация,   подтверждающая   стоимость</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   материалов,   оборудования,    являющегося    неотъемлемой   частью</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выполняемого проекта, работ (услуг) (указать) 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6. Информация для оценки заявки на участие в конкурсном отборе.</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6.1.  Количество  граждан,  принявших  участие  в выдвижении проекта</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(согласно  протоколу  схода,  собрания,  конференции  граждан (документу,</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подтверждающему</w:t>
      </w:r>
      <w:proofErr w:type="gramEnd"/>
      <w:r w:rsidRPr="00AE43F4">
        <w:rPr>
          <w:rFonts w:ascii="Times New Roman" w:eastAsia="Calibri" w:hAnsi="Times New Roman" w:cs="Times New Roman"/>
          <w:color w:val="000000"/>
          <w:sz w:val="24"/>
          <w:szCs w:val="24"/>
        </w:rPr>
        <w:t xml:space="preserve">   мнение  граждан,  полученное  путем  опроса,  сбора  их</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подписей): 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6.2.    Количество   </w:t>
      </w:r>
      <w:proofErr w:type="spellStart"/>
      <w:r w:rsidRPr="00AE43F4">
        <w:rPr>
          <w:rFonts w:ascii="Times New Roman" w:eastAsia="Calibri" w:hAnsi="Times New Roman" w:cs="Times New Roman"/>
          <w:color w:val="000000"/>
          <w:sz w:val="24"/>
          <w:szCs w:val="24"/>
        </w:rPr>
        <w:t>благополучателей</w:t>
      </w:r>
      <w:proofErr w:type="spellEnd"/>
      <w:r w:rsidRPr="00AE43F4">
        <w:rPr>
          <w:rFonts w:ascii="Times New Roman" w:eastAsia="Calibri" w:hAnsi="Times New Roman" w:cs="Times New Roman"/>
          <w:color w:val="000000"/>
          <w:sz w:val="24"/>
          <w:szCs w:val="24"/>
        </w:rPr>
        <w:t>,  которые  будут  пользоваться</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результатами  реализованного  проекта  регулярно  (не  реже одного раза в</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месяц)</w:t>
      </w:r>
    </w:p>
    <w:tbl>
      <w:tblPr>
        <w:tblW w:w="10155" w:type="dxa"/>
        <w:tblLook w:val="04A0" w:firstRow="1" w:lastRow="0" w:firstColumn="1" w:lastColumn="0" w:noHBand="0" w:noVBand="1"/>
      </w:tblPr>
      <w:tblGrid>
        <w:gridCol w:w="635"/>
        <w:gridCol w:w="5025"/>
        <w:gridCol w:w="1680"/>
        <w:gridCol w:w="2815"/>
      </w:tblGrid>
      <w:tr w:rsidR="00AE43F4" w:rsidRPr="00AE43F4" w:rsidTr="00AE43F4">
        <w:tc>
          <w:tcPr>
            <w:tcW w:w="630"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N</w:t>
            </w:r>
            <w:r w:rsidRPr="00AE43F4">
              <w:rPr>
                <w:rFonts w:ascii="Times New Roman" w:eastAsia="Calibri" w:hAnsi="Times New Roman" w:cs="Times New Roman"/>
                <w:color w:val="000000"/>
                <w:sz w:val="24"/>
                <w:szCs w:val="24"/>
              </w:rPr>
              <w:br/>
            </w:r>
            <w:proofErr w:type="gramStart"/>
            <w:r w:rsidRPr="00AE43F4">
              <w:rPr>
                <w:rFonts w:ascii="Times New Roman" w:eastAsia="Calibri" w:hAnsi="Times New Roman" w:cs="Times New Roman"/>
                <w:color w:val="000000"/>
                <w:sz w:val="24"/>
                <w:szCs w:val="24"/>
              </w:rPr>
              <w:t>п</w:t>
            </w:r>
            <w:proofErr w:type="gramEnd"/>
            <w:r w:rsidRPr="00AE43F4">
              <w:rPr>
                <w:rFonts w:ascii="Times New Roman" w:eastAsia="Calibri" w:hAnsi="Times New Roman" w:cs="Times New Roman"/>
                <w:color w:val="000000"/>
                <w:sz w:val="24"/>
                <w:szCs w:val="24"/>
              </w:rPr>
              <w:t>/п</w:t>
            </w:r>
          </w:p>
        </w:tc>
        <w:tc>
          <w:tcPr>
            <w:tcW w:w="496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Наименование групп населения</w:t>
            </w:r>
          </w:p>
        </w:tc>
        <w:tc>
          <w:tcPr>
            <w:tcW w:w="166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Количество (человек)</w:t>
            </w:r>
          </w:p>
        </w:tc>
        <w:tc>
          <w:tcPr>
            <w:tcW w:w="279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Доля в общей численности населения </w:t>
            </w:r>
            <w:r w:rsidRPr="00AE43F4">
              <w:rPr>
                <w:rFonts w:ascii="Times New Roman" w:eastAsia="Calibri" w:hAnsi="Times New Roman" w:cs="Times New Roman"/>
                <w:color w:val="000000"/>
                <w:sz w:val="24"/>
                <w:szCs w:val="24"/>
              </w:rPr>
              <w:lastRenderedPageBreak/>
              <w:t>населенного пункта</w:t>
            </w:r>
          </w:p>
        </w:tc>
      </w:tr>
      <w:tr w:rsidR="00AE43F4" w:rsidRPr="00AE43F4" w:rsidTr="00AE43F4">
        <w:tc>
          <w:tcPr>
            <w:tcW w:w="630"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lastRenderedPageBreak/>
              <w:t>1</w:t>
            </w:r>
          </w:p>
        </w:tc>
        <w:tc>
          <w:tcPr>
            <w:tcW w:w="4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6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630"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w:t>
            </w:r>
          </w:p>
        </w:tc>
        <w:tc>
          <w:tcPr>
            <w:tcW w:w="4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6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5610" w:type="dxa"/>
            <w:gridSpan w:val="2"/>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Всего</w:t>
            </w:r>
          </w:p>
        </w:tc>
        <w:tc>
          <w:tcPr>
            <w:tcW w:w="16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bl>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6.3. Планируемые источники финансирования проекта</w:t>
      </w:r>
    </w:p>
    <w:p w:rsidR="00AE43F4" w:rsidRPr="00AE43F4" w:rsidRDefault="00AE43F4" w:rsidP="00AE43F4">
      <w:pPr>
        <w:spacing w:after="0" w:line="240" w:lineRule="auto"/>
        <w:rPr>
          <w:rFonts w:ascii="Times New Roman" w:eastAsia="Calibri" w:hAnsi="Times New Roman" w:cs="Times New Roman"/>
          <w:color w:val="000000"/>
          <w:sz w:val="24"/>
          <w:szCs w:val="24"/>
        </w:rPr>
      </w:pPr>
    </w:p>
    <w:tbl>
      <w:tblPr>
        <w:tblW w:w="10185" w:type="dxa"/>
        <w:tblLook w:val="04A0" w:firstRow="1" w:lastRow="0" w:firstColumn="1" w:lastColumn="0" w:noHBand="0" w:noVBand="1"/>
      </w:tblPr>
      <w:tblGrid>
        <w:gridCol w:w="678"/>
        <w:gridCol w:w="4891"/>
        <w:gridCol w:w="1898"/>
        <w:gridCol w:w="2718"/>
      </w:tblGrid>
      <w:tr w:rsidR="00AE43F4" w:rsidRPr="00AE43F4" w:rsidTr="00AE43F4">
        <w:tc>
          <w:tcPr>
            <w:tcW w:w="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N</w:t>
            </w:r>
            <w:r w:rsidRPr="00AE43F4">
              <w:rPr>
                <w:rFonts w:ascii="Times New Roman" w:eastAsia="Calibri" w:hAnsi="Times New Roman" w:cs="Times New Roman"/>
                <w:color w:val="000000"/>
                <w:sz w:val="24"/>
                <w:szCs w:val="24"/>
              </w:rPr>
              <w:br/>
            </w:r>
            <w:proofErr w:type="gramStart"/>
            <w:r w:rsidRPr="00AE43F4">
              <w:rPr>
                <w:rFonts w:ascii="Times New Roman" w:eastAsia="Calibri" w:hAnsi="Times New Roman" w:cs="Times New Roman"/>
                <w:color w:val="000000"/>
                <w:sz w:val="24"/>
                <w:szCs w:val="24"/>
              </w:rPr>
              <w:t>п</w:t>
            </w:r>
            <w:proofErr w:type="gramEnd"/>
            <w:r w:rsidRPr="00AE43F4">
              <w:rPr>
                <w:rFonts w:ascii="Times New Roman" w:eastAsia="Calibri" w:hAnsi="Times New Roman" w:cs="Times New Roman"/>
                <w:color w:val="000000"/>
                <w:sz w:val="24"/>
                <w:szCs w:val="24"/>
              </w:rPr>
              <w:t>/п</w:t>
            </w:r>
          </w:p>
        </w:tc>
        <w:tc>
          <w:tcPr>
            <w:tcW w:w="4891"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Вид источника</w:t>
            </w:r>
          </w:p>
        </w:tc>
        <w:tc>
          <w:tcPr>
            <w:tcW w:w="1898"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Сумма (тыс. рублей)</w:t>
            </w:r>
          </w:p>
        </w:tc>
        <w:tc>
          <w:tcPr>
            <w:tcW w:w="2718"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Доля в общей сумме проекта (процентов)</w:t>
            </w:r>
          </w:p>
        </w:tc>
      </w:tr>
      <w:tr w:rsidR="00AE43F4" w:rsidRPr="00AE43F4" w:rsidTr="00AE43F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Средства районного бюджета</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Собственные средства местного бюджета поселения</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3</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Инициативные платежи физических лиц</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4</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Инициативные платежи юридических лиц и индивидуальных предпринимателей</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5569" w:type="dxa"/>
            <w:gridSpan w:val="2"/>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Всего</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bl>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6.4. </w:t>
      </w:r>
      <w:proofErr w:type="gramStart"/>
      <w:r w:rsidRPr="00AE43F4">
        <w:rPr>
          <w:rFonts w:ascii="Times New Roman" w:eastAsia="Calibri" w:hAnsi="Times New Roman" w:cs="Times New Roman"/>
          <w:color w:val="000000"/>
          <w:sz w:val="24"/>
          <w:szCs w:val="24"/>
        </w:rPr>
        <w:t>Вклад  юридических лиц,  индивидуальных  предпринимателей  (при</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наличии</w:t>
      </w:r>
      <w:proofErr w:type="gramEnd"/>
      <w:r w:rsidRPr="00AE43F4">
        <w:rPr>
          <w:rFonts w:ascii="Times New Roman" w:eastAsia="Calibri" w:hAnsi="Times New Roman" w:cs="Times New Roman"/>
          <w:color w:val="000000"/>
          <w:sz w:val="24"/>
          <w:szCs w:val="24"/>
        </w:rPr>
        <w:t>)</w:t>
      </w:r>
    </w:p>
    <w:p w:rsidR="00AE43F4" w:rsidRPr="00AE43F4" w:rsidRDefault="00AE43F4" w:rsidP="00AE43F4">
      <w:pPr>
        <w:spacing w:after="0" w:line="240" w:lineRule="auto"/>
        <w:rPr>
          <w:rFonts w:ascii="Times New Roman" w:eastAsia="Calibri" w:hAnsi="Times New Roman" w:cs="Times New Roman"/>
          <w:color w:val="000000"/>
          <w:sz w:val="24"/>
          <w:szCs w:val="24"/>
        </w:rPr>
      </w:pPr>
    </w:p>
    <w:tbl>
      <w:tblPr>
        <w:tblW w:w="10155" w:type="dxa"/>
        <w:tblLook w:val="04A0" w:firstRow="1" w:lastRow="0" w:firstColumn="1" w:lastColumn="0" w:noHBand="0" w:noVBand="1"/>
      </w:tblPr>
      <w:tblGrid>
        <w:gridCol w:w="625"/>
        <w:gridCol w:w="6629"/>
        <w:gridCol w:w="2901"/>
      </w:tblGrid>
      <w:tr w:rsidR="00AE43F4" w:rsidRPr="00AE43F4" w:rsidTr="00AE43F4">
        <w:tc>
          <w:tcPr>
            <w:tcW w:w="600"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N</w:t>
            </w:r>
            <w:r w:rsidRPr="00AE43F4">
              <w:rPr>
                <w:rFonts w:ascii="Times New Roman" w:eastAsia="Calibri" w:hAnsi="Times New Roman" w:cs="Times New Roman"/>
                <w:color w:val="000000"/>
                <w:sz w:val="24"/>
                <w:szCs w:val="24"/>
              </w:rPr>
              <w:br/>
            </w:r>
            <w:proofErr w:type="gramStart"/>
            <w:r w:rsidRPr="00AE43F4">
              <w:rPr>
                <w:rFonts w:ascii="Times New Roman" w:eastAsia="Calibri" w:hAnsi="Times New Roman" w:cs="Times New Roman"/>
                <w:color w:val="000000"/>
                <w:sz w:val="24"/>
                <w:szCs w:val="24"/>
              </w:rPr>
              <w:t>п</w:t>
            </w:r>
            <w:proofErr w:type="gramEnd"/>
            <w:r w:rsidRPr="00AE43F4">
              <w:rPr>
                <w:rFonts w:ascii="Times New Roman" w:eastAsia="Calibri" w:hAnsi="Times New Roman" w:cs="Times New Roman"/>
                <w:color w:val="000000"/>
                <w:sz w:val="24"/>
                <w:szCs w:val="24"/>
              </w:rPr>
              <w:t>/п</w:t>
            </w:r>
          </w:p>
        </w:tc>
        <w:tc>
          <w:tcPr>
            <w:tcW w:w="660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Наименование юридического лица, фамилия, имя, отчество индивидуального предпринимателя</w:t>
            </w:r>
          </w:p>
        </w:tc>
        <w:tc>
          <w:tcPr>
            <w:tcW w:w="289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Сумма (тыс. рублей)</w:t>
            </w:r>
          </w:p>
        </w:tc>
      </w:tr>
      <w:tr w:rsidR="00AE43F4" w:rsidRPr="00AE43F4" w:rsidTr="00AE43F4">
        <w:tc>
          <w:tcPr>
            <w:tcW w:w="600"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w:t>
            </w:r>
          </w:p>
        </w:tc>
        <w:tc>
          <w:tcPr>
            <w:tcW w:w="660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8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600"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w:t>
            </w:r>
          </w:p>
        </w:tc>
        <w:tc>
          <w:tcPr>
            <w:tcW w:w="660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8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7215" w:type="dxa"/>
            <w:gridSpan w:val="2"/>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Всего</w:t>
            </w:r>
          </w:p>
        </w:tc>
        <w:tc>
          <w:tcPr>
            <w:tcW w:w="28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bl>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6.5.    Количество  граждан,  изъявивших  желание  принять  трудовое</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участие   в  реализации  проекта  (согласно  протоколу  схода,  собрания,</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конференции    граждан    (документу,   подтверждающему  мнение  граждан,</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полученное</w:t>
      </w:r>
      <w:proofErr w:type="gramEnd"/>
      <w:r w:rsidRPr="00AE43F4">
        <w:rPr>
          <w:rFonts w:ascii="Times New Roman" w:eastAsia="Calibri" w:hAnsi="Times New Roman" w:cs="Times New Roman"/>
          <w:color w:val="000000"/>
          <w:sz w:val="24"/>
          <w:szCs w:val="24"/>
        </w:rPr>
        <w:t xml:space="preserve"> путем опроса, сбора их подписей): 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6.6.    </w:t>
      </w:r>
      <w:proofErr w:type="gramStart"/>
      <w:r w:rsidRPr="00AE43F4">
        <w:rPr>
          <w:rFonts w:ascii="Times New Roman" w:eastAsia="Calibri" w:hAnsi="Times New Roman" w:cs="Times New Roman"/>
          <w:color w:val="000000"/>
          <w:sz w:val="24"/>
          <w:szCs w:val="24"/>
        </w:rPr>
        <w:t>Нефинансовые  формы  участия  в  реализации  проекта  (кроме</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трудового участия, предусмотренного </w:t>
      </w:r>
      <w:hyperlink r:id="rId19" w:anchor="block_1165" w:history="1">
        <w:r w:rsidRPr="00AE43F4">
          <w:rPr>
            <w:rFonts w:ascii="Times New Roman" w:eastAsia="Times New Roman" w:hAnsi="Times New Roman" w:cs="Times New Roman"/>
            <w:color w:val="000000"/>
            <w:sz w:val="24"/>
            <w:szCs w:val="24"/>
            <w:u w:val="single"/>
            <w:bdr w:val="none" w:sz="0" w:space="0" w:color="auto" w:frame="1"/>
          </w:rPr>
          <w:t>пунктом 6.5</w:t>
        </w:r>
      </w:hyperlink>
      <w:r w:rsidRPr="00AE43F4">
        <w:rPr>
          <w:rFonts w:ascii="Times New Roman" w:eastAsia="Calibri" w:hAnsi="Times New Roman" w:cs="Times New Roman"/>
          <w:color w:val="000000"/>
          <w:sz w:val="24"/>
          <w:szCs w:val="24"/>
        </w:rPr>
        <w:t xml:space="preserve"> настоящей Формы)</w:t>
      </w:r>
    </w:p>
    <w:p w:rsidR="00AE43F4" w:rsidRPr="00AE43F4" w:rsidRDefault="00AE43F4" w:rsidP="00AE43F4">
      <w:pPr>
        <w:spacing w:after="0" w:line="240" w:lineRule="auto"/>
        <w:rPr>
          <w:rFonts w:ascii="Times New Roman" w:eastAsia="Calibri" w:hAnsi="Times New Roman" w:cs="Times New Roman"/>
          <w:color w:val="000000"/>
          <w:sz w:val="24"/>
          <w:szCs w:val="24"/>
        </w:rPr>
      </w:pPr>
    </w:p>
    <w:tbl>
      <w:tblPr>
        <w:tblW w:w="10125" w:type="dxa"/>
        <w:tblLook w:val="04A0" w:firstRow="1" w:lastRow="0" w:firstColumn="1" w:lastColumn="0" w:noHBand="0" w:noVBand="1"/>
      </w:tblPr>
      <w:tblGrid>
        <w:gridCol w:w="625"/>
        <w:gridCol w:w="3527"/>
        <w:gridCol w:w="2341"/>
        <w:gridCol w:w="1531"/>
        <w:gridCol w:w="2101"/>
      </w:tblGrid>
      <w:tr w:rsidR="00AE43F4" w:rsidRPr="00AE43F4" w:rsidTr="00AE43F4">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N</w:t>
            </w:r>
            <w:r w:rsidRPr="00AE43F4">
              <w:rPr>
                <w:rFonts w:ascii="Times New Roman" w:eastAsia="Calibri" w:hAnsi="Times New Roman" w:cs="Times New Roman"/>
                <w:color w:val="000000"/>
                <w:sz w:val="24"/>
                <w:szCs w:val="24"/>
              </w:rPr>
              <w:br/>
            </w:r>
            <w:proofErr w:type="gramStart"/>
            <w:r w:rsidRPr="00AE43F4">
              <w:rPr>
                <w:rFonts w:ascii="Times New Roman" w:eastAsia="Calibri" w:hAnsi="Times New Roman" w:cs="Times New Roman"/>
                <w:color w:val="000000"/>
                <w:sz w:val="24"/>
                <w:szCs w:val="24"/>
              </w:rPr>
              <w:t>п</w:t>
            </w:r>
            <w:proofErr w:type="gramEnd"/>
            <w:r w:rsidRPr="00AE43F4">
              <w:rPr>
                <w:rFonts w:ascii="Times New Roman" w:eastAsia="Calibri" w:hAnsi="Times New Roman" w:cs="Times New Roman"/>
                <w:color w:val="000000"/>
                <w:sz w:val="24"/>
                <w:szCs w:val="24"/>
              </w:rPr>
              <w:t>/п</w:t>
            </w:r>
          </w:p>
        </w:tc>
        <w:tc>
          <w:tcPr>
            <w:tcW w:w="352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Наименование юридического лица, фамилия, имя, отчество физического лица, индивидуального предпринимателя</w:t>
            </w:r>
          </w:p>
        </w:tc>
        <w:tc>
          <w:tcPr>
            <w:tcW w:w="234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Наименование формы нефинансового участия</w:t>
            </w:r>
          </w:p>
        </w:tc>
        <w:tc>
          <w:tcPr>
            <w:tcW w:w="153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Единица измерения</w:t>
            </w:r>
          </w:p>
        </w:tc>
        <w:tc>
          <w:tcPr>
            <w:tcW w:w="210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Количество (единиц)</w:t>
            </w:r>
          </w:p>
        </w:tc>
      </w:tr>
      <w:tr w:rsidR="00AE43F4" w:rsidRPr="00AE43F4" w:rsidTr="00AE43F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w:t>
            </w:r>
          </w:p>
        </w:tc>
        <w:tc>
          <w:tcPr>
            <w:tcW w:w="352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34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53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10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lastRenderedPageBreak/>
              <w:t>2</w:t>
            </w:r>
          </w:p>
        </w:tc>
        <w:tc>
          <w:tcPr>
            <w:tcW w:w="352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34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53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210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bl>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7.   Каналы,  с  помощью  которых  осуществлялось  информирование  о</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проекте</w:t>
      </w:r>
      <w:proofErr w:type="gramEnd"/>
      <w:r w:rsidRPr="00AE43F4">
        <w:rPr>
          <w:rFonts w:ascii="Times New Roman" w:eastAsia="Calibri" w:hAnsi="Times New Roman" w:cs="Times New Roman"/>
          <w:color w:val="000000"/>
          <w:sz w:val="24"/>
          <w:szCs w:val="24"/>
        </w:rPr>
        <w:t>: 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8.    Предполагаемый  механизм  содержания  и  эксплуатации  объекта</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общественной    инфраструктуры   -  результата  реализации  инициативного</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проекта: 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9. Плановая дата окончания реализации проекта: __________________ </w:t>
      </w:r>
      <w:proofErr w:type="gramStart"/>
      <w:r w:rsidRPr="00AE43F4">
        <w:rPr>
          <w:rFonts w:ascii="Times New Roman" w:eastAsia="Calibri" w:hAnsi="Times New Roman" w:cs="Times New Roman"/>
          <w:color w:val="000000"/>
          <w:sz w:val="24"/>
          <w:szCs w:val="24"/>
        </w:rPr>
        <w:t>г</w:t>
      </w:r>
      <w:proofErr w:type="gramEnd"/>
      <w:r w:rsidRPr="00AE43F4">
        <w:rPr>
          <w:rFonts w:ascii="Times New Roman" w:eastAsia="Calibri" w:hAnsi="Times New Roman" w:cs="Times New Roman"/>
          <w:color w:val="000000"/>
          <w:sz w:val="24"/>
          <w:szCs w:val="24"/>
        </w:rPr>
        <w:t>.</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10.    Сведения    о  представителях  инициативной  группы  граждан,</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представителях</w:t>
      </w:r>
      <w:proofErr w:type="gramEnd"/>
      <w:r w:rsidRPr="00AE43F4">
        <w:rPr>
          <w:rFonts w:ascii="Times New Roman" w:eastAsia="Calibri" w:hAnsi="Times New Roman" w:cs="Times New Roman"/>
          <w:color w:val="000000"/>
          <w:sz w:val="24"/>
          <w:szCs w:val="24"/>
        </w:rPr>
        <w:t xml:space="preserve"> органа территориального общественного самоуправления</w:t>
      </w:r>
    </w:p>
    <w:tbl>
      <w:tblPr>
        <w:tblW w:w="10170" w:type="dxa"/>
        <w:tblLook w:val="04A0" w:firstRow="1" w:lastRow="0" w:firstColumn="1" w:lastColumn="0" w:noHBand="0" w:noVBand="1"/>
      </w:tblPr>
      <w:tblGrid>
        <w:gridCol w:w="624"/>
        <w:gridCol w:w="4510"/>
        <w:gridCol w:w="1964"/>
        <w:gridCol w:w="3072"/>
      </w:tblGrid>
      <w:tr w:rsidR="00AE43F4" w:rsidRPr="00AE43F4" w:rsidTr="00AE43F4">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N</w:t>
            </w:r>
            <w:r w:rsidRPr="00AE43F4">
              <w:rPr>
                <w:rFonts w:ascii="Times New Roman" w:eastAsia="Calibri" w:hAnsi="Times New Roman" w:cs="Times New Roman"/>
                <w:color w:val="000000"/>
                <w:sz w:val="24"/>
                <w:szCs w:val="24"/>
              </w:rPr>
              <w:br/>
            </w:r>
            <w:proofErr w:type="gramStart"/>
            <w:r w:rsidRPr="00AE43F4">
              <w:rPr>
                <w:rFonts w:ascii="Times New Roman" w:eastAsia="Calibri" w:hAnsi="Times New Roman" w:cs="Times New Roman"/>
                <w:color w:val="000000"/>
                <w:sz w:val="24"/>
                <w:szCs w:val="24"/>
              </w:rPr>
              <w:t>п</w:t>
            </w:r>
            <w:proofErr w:type="gramEnd"/>
            <w:r w:rsidRPr="00AE43F4">
              <w:rPr>
                <w:rFonts w:ascii="Times New Roman" w:eastAsia="Calibri" w:hAnsi="Times New Roman" w:cs="Times New Roman"/>
                <w:color w:val="000000"/>
                <w:sz w:val="24"/>
                <w:szCs w:val="24"/>
              </w:rPr>
              <w:t>/п</w:t>
            </w:r>
          </w:p>
        </w:tc>
        <w:tc>
          <w:tcPr>
            <w:tcW w:w="451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Фамилия, имя, отчество представителей инициативной группы, органа территориального общественного самоуправления (полностью)</w:t>
            </w:r>
          </w:p>
        </w:tc>
        <w:tc>
          <w:tcPr>
            <w:tcW w:w="196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Контактный телефон</w:t>
            </w:r>
          </w:p>
        </w:tc>
        <w:tc>
          <w:tcPr>
            <w:tcW w:w="307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Адрес электронной почты</w:t>
            </w:r>
          </w:p>
        </w:tc>
      </w:tr>
      <w:tr w:rsidR="00AE43F4" w:rsidRPr="00AE43F4" w:rsidTr="00AE43F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w:t>
            </w:r>
          </w:p>
        </w:tc>
        <w:tc>
          <w:tcPr>
            <w:tcW w:w="451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307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w:t>
            </w:r>
          </w:p>
        </w:tc>
        <w:tc>
          <w:tcPr>
            <w:tcW w:w="451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307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bl>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11.  Сведения  о представителях местной администрации поселения, ответственных за подготовку документации</w:t>
      </w:r>
    </w:p>
    <w:p w:rsidR="00AE43F4" w:rsidRPr="00AE43F4" w:rsidRDefault="00AE43F4" w:rsidP="00AE43F4">
      <w:pPr>
        <w:spacing w:after="0" w:line="240" w:lineRule="auto"/>
        <w:rPr>
          <w:rFonts w:ascii="Times New Roman" w:eastAsia="Calibri" w:hAnsi="Times New Roman" w:cs="Times New Roman"/>
          <w:color w:val="000000"/>
          <w:sz w:val="24"/>
          <w:szCs w:val="24"/>
        </w:rPr>
      </w:pPr>
    </w:p>
    <w:tbl>
      <w:tblPr>
        <w:tblW w:w="10155" w:type="dxa"/>
        <w:tblLook w:val="04A0" w:firstRow="1" w:lastRow="0" w:firstColumn="1" w:lastColumn="0" w:noHBand="0" w:noVBand="1"/>
      </w:tblPr>
      <w:tblGrid>
        <w:gridCol w:w="624"/>
        <w:gridCol w:w="4503"/>
        <w:gridCol w:w="1846"/>
        <w:gridCol w:w="3182"/>
      </w:tblGrid>
      <w:tr w:rsidR="00AE43F4" w:rsidRPr="00AE43F4" w:rsidTr="00AE43F4">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N</w:t>
            </w:r>
            <w:r w:rsidRPr="00AE43F4">
              <w:rPr>
                <w:rFonts w:ascii="Times New Roman" w:eastAsia="Calibri" w:hAnsi="Times New Roman" w:cs="Times New Roman"/>
                <w:color w:val="000000"/>
                <w:sz w:val="24"/>
                <w:szCs w:val="24"/>
              </w:rPr>
              <w:br/>
            </w:r>
            <w:proofErr w:type="gramStart"/>
            <w:r w:rsidRPr="00AE43F4">
              <w:rPr>
                <w:rFonts w:ascii="Times New Roman" w:eastAsia="Calibri" w:hAnsi="Times New Roman" w:cs="Times New Roman"/>
                <w:color w:val="000000"/>
                <w:sz w:val="24"/>
                <w:szCs w:val="24"/>
              </w:rPr>
              <w:t>п</w:t>
            </w:r>
            <w:proofErr w:type="gramEnd"/>
            <w:r w:rsidRPr="00AE43F4">
              <w:rPr>
                <w:rFonts w:ascii="Times New Roman" w:eastAsia="Calibri" w:hAnsi="Times New Roman" w:cs="Times New Roman"/>
                <w:color w:val="000000"/>
                <w:sz w:val="24"/>
                <w:szCs w:val="24"/>
              </w:rPr>
              <w:t>/п</w:t>
            </w:r>
          </w:p>
        </w:tc>
        <w:tc>
          <w:tcPr>
            <w:tcW w:w="450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Фамилия, имя, отчество представителей администрации поселения (полностью)</w:t>
            </w:r>
          </w:p>
        </w:tc>
        <w:tc>
          <w:tcPr>
            <w:tcW w:w="184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Контактный телефон</w:t>
            </w:r>
          </w:p>
        </w:tc>
        <w:tc>
          <w:tcPr>
            <w:tcW w:w="318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Адрес электронной почты</w:t>
            </w:r>
          </w:p>
        </w:tc>
      </w:tr>
      <w:tr w:rsidR="00AE43F4" w:rsidRPr="00AE43F4" w:rsidTr="00AE43F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w:t>
            </w:r>
          </w:p>
        </w:tc>
        <w:tc>
          <w:tcPr>
            <w:tcW w:w="450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8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318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r w:rsidR="00AE43F4" w:rsidRPr="00AE43F4" w:rsidTr="00AE43F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w:t>
            </w:r>
          </w:p>
        </w:tc>
        <w:tc>
          <w:tcPr>
            <w:tcW w:w="450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18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c>
          <w:tcPr>
            <w:tcW w:w="318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rPr>
                <w:rFonts w:ascii="Calibri" w:eastAsia="Calibri" w:hAnsi="Calibri" w:cs="Times New Roman"/>
              </w:rPr>
            </w:pPr>
          </w:p>
        </w:tc>
      </w:tr>
    </w:tbl>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12. Дополнительная информация и комментарии (при необходимости</w:t>
      </w:r>
      <w:proofErr w:type="gramStart"/>
      <w:r w:rsidRPr="00AE43F4">
        <w:rPr>
          <w:rFonts w:ascii="Times New Roman" w:eastAsia="Calibri" w:hAnsi="Times New Roman" w:cs="Times New Roman"/>
          <w:color w:val="000000"/>
          <w:sz w:val="24"/>
          <w:szCs w:val="24"/>
        </w:rPr>
        <w:t>)_______________________________________________________________________</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proofErr w:type="gramStart"/>
      <w:r w:rsidRPr="00AE43F4">
        <w:rPr>
          <w:rFonts w:ascii="Times New Roman" w:eastAsia="Calibri" w:hAnsi="Times New Roman" w:cs="Times New Roman"/>
          <w:color w:val="000000"/>
          <w:sz w:val="24"/>
          <w:szCs w:val="24"/>
        </w:rPr>
        <w:t>Приложение  (к проекту прикладываются фотографии, отражающие текущее</w:t>
      </w:r>
      <w:proofErr w:type="gramEnd"/>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состояние объекта (не менее трех фотографий с разных ракурсов):</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 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3. _____________________________________________________________________.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br/>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Глава Администрации _____________________________________________________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(наименование поселения)</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br/>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"___" ______________ 20___ г. ______________ ____________________________</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                                (подпись)        (инициалы, фамилия)</w:t>
      </w: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jc w:val="right"/>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Приложение N 2</w:t>
      </w:r>
      <w:r w:rsidRPr="00AE43F4">
        <w:rPr>
          <w:rFonts w:ascii="Times New Roman" w:eastAsia="Calibri" w:hAnsi="Times New Roman" w:cs="Times New Roman"/>
          <w:color w:val="000000"/>
          <w:sz w:val="24"/>
          <w:szCs w:val="24"/>
        </w:rPr>
        <w:br/>
        <w:t>к </w:t>
      </w:r>
      <w:hyperlink r:id="rId20" w:anchor="block_1100" w:history="1">
        <w:r w:rsidRPr="00AE43F4">
          <w:rPr>
            <w:rFonts w:ascii="Times New Roman" w:eastAsia="Times New Roman" w:hAnsi="Times New Roman" w:cs="Times New Roman"/>
            <w:color w:val="000000"/>
            <w:sz w:val="24"/>
            <w:szCs w:val="24"/>
            <w:u w:val="single"/>
            <w:bdr w:val="none" w:sz="0" w:space="0" w:color="auto" w:frame="1"/>
          </w:rPr>
          <w:t>Порядку</w:t>
        </w:r>
      </w:hyperlink>
      <w:r w:rsidRPr="00AE43F4">
        <w:rPr>
          <w:rFonts w:ascii="Times New Roman" w:eastAsia="Calibri" w:hAnsi="Times New Roman" w:cs="Times New Roman"/>
          <w:color w:val="000000"/>
          <w:sz w:val="24"/>
          <w:szCs w:val="24"/>
        </w:rPr>
        <w:br/>
        <w:t>конкурсного отбора</w:t>
      </w:r>
      <w:r w:rsidRPr="00AE43F4">
        <w:rPr>
          <w:rFonts w:ascii="Times New Roman" w:eastAsia="Calibri" w:hAnsi="Times New Roman" w:cs="Times New Roman"/>
          <w:color w:val="000000"/>
          <w:sz w:val="24"/>
          <w:szCs w:val="24"/>
        </w:rPr>
        <w:br/>
        <w:t>инициативных проектов</w:t>
      </w:r>
      <w:r w:rsidRPr="00AE43F4">
        <w:rPr>
          <w:rFonts w:ascii="Times New Roman" w:eastAsia="Calibri" w:hAnsi="Times New Roman" w:cs="Times New Roman"/>
          <w:color w:val="000000"/>
          <w:sz w:val="24"/>
          <w:szCs w:val="24"/>
        </w:rPr>
        <w:br/>
        <w:t xml:space="preserve">на территории Иваново-Мысского </w:t>
      </w:r>
    </w:p>
    <w:p w:rsidR="00AE43F4" w:rsidRPr="00AE43F4" w:rsidRDefault="00AE43F4" w:rsidP="00AE43F4">
      <w:pPr>
        <w:spacing w:after="0" w:line="240" w:lineRule="auto"/>
        <w:jc w:val="right"/>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сельского поселения Тевризского </w:t>
      </w:r>
    </w:p>
    <w:p w:rsidR="00AE43F4" w:rsidRPr="00AE43F4" w:rsidRDefault="00AE43F4" w:rsidP="00AE43F4">
      <w:pPr>
        <w:spacing w:after="0" w:line="240" w:lineRule="auto"/>
        <w:jc w:val="right"/>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муниципального района Омской области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br/>
      </w:r>
    </w:p>
    <w:p w:rsidR="00AE43F4" w:rsidRPr="00AE43F4" w:rsidRDefault="00AE43F4" w:rsidP="00AE43F4">
      <w:pPr>
        <w:spacing w:after="0" w:line="240" w:lineRule="auto"/>
        <w:jc w:val="center"/>
        <w:rPr>
          <w:rFonts w:ascii="Times New Roman" w:eastAsia="Calibri" w:hAnsi="Times New Roman" w:cs="Times New Roman"/>
          <w:b/>
          <w:bCs/>
          <w:color w:val="000000"/>
          <w:sz w:val="24"/>
          <w:szCs w:val="24"/>
        </w:rPr>
      </w:pPr>
      <w:r w:rsidRPr="00AE43F4">
        <w:rPr>
          <w:rFonts w:ascii="Times New Roman" w:eastAsia="Calibri" w:hAnsi="Times New Roman" w:cs="Times New Roman"/>
          <w:b/>
          <w:bCs/>
          <w:color w:val="000000"/>
          <w:sz w:val="24"/>
          <w:szCs w:val="24"/>
        </w:rPr>
        <w:t>Положение</w:t>
      </w:r>
      <w:r w:rsidRPr="00AE43F4">
        <w:rPr>
          <w:rFonts w:ascii="Times New Roman" w:eastAsia="Calibri" w:hAnsi="Times New Roman" w:cs="Times New Roman"/>
          <w:b/>
          <w:bCs/>
          <w:color w:val="000000"/>
          <w:sz w:val="24"/>
          <w:szCs w:val="24"/>
        </w:rPr>
        <w:br/>
        <w:t xml:space="preserve">о конкурсной комиссии по отбору инициативных проектов на Иваново-Мысского сельского поселения  территории </w:t>
      </w:r>
      <w:r w:rsidRPr="00AE43F4">
        <w:rPr>
          <w:rFonts w:ascii="Times New Roman" w:eastAsia="Calibri" w:hAnsi="Times New Roman" w:cs="Times New Roman"/>
          <w:b/>
          <w:color w:val="000000"/>
          <w:sz w:val="24"/>
          <w:szCs w:val="24"/>
        </w:rPr>
        <w:t>Тевризского муниципального района</w:t>
      </w:r>
      <w:r w:rsidRPr="00AE43F4">
        <w:rPr>
          <w:rFonts w:ascii="Times New Roman" w:eastAsia="Calibri" w:hAnsi="Times New Roman" w:cs="Times New Roman"/>
          <w:color w:val="000000"/>
          <w:sz w:val="24"/>
          <w:szCs w:val="24"/>
        </w:rPr>
        <w:t xml:space="preserve"> </w:t>
      </w:r>
      <w:r w:rsidRPr="00AE43F4">
        <w:rPr>
          <w:rFonts w:ascii="Times New Roman" w:eastAsia="Calibri" w:hAnsi="Times New Roman" w:cs="Times New Roman"/>
          <w:b/>
          <w:bCs/>
          <w:color w:val="000000"/>
          <w:sz w:val="24"/>
          <w:szCs w:val="24"/>
        </w:rPr>
        <w:t>Омской области</w:t>
      </w: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 xml:space="preserve">1. Конкурсная комиссия по отбору инициативных проектов на территории Иваново-Мысского сельского поселения Тевризского муниципального района Омской области (далее - Конкурсная комиссия) является постоянно действующим коллегиальным органом, созданным в целях проведения конкурсного отбора инициативных проектов, выдвигаемых для получения финансовой поддержки за счет межбюджетных трансфертов из бюджета муниципального района, направленных на решение вопросов местного значения или иных вопросов, право </w:t>
      </w:r>
      <w:proofErr w:type="gramStart"/>
      <w:r w:rsidRPr="00AE43F4">
        <w:rPr>
          <w:rFonts w:ascii="Times New Roman" w:eastAsia="Calibri" w:hAnsi="Times New Roman" w:cs="Times New Roman"/>
          <w:color w:val="000000"/>
          <w:sz w:val="24"/>
          <w:szCs w:val="24"/>
        </w:rPr>
        <w:t>решения</w:t>
      </w:r>
      <w:proofErr w:type="gramEnd"/>
      <w:r w:rsidRPr="00AE43F4">
        <w:rPr>
          <w:rFonts w:ascii="Times New Roman" w:eastAsia="Calibri" w:hAnsi="Times New Roman" w:cs="Times New Roman"/>
          <w:color w:val="000000"/>
          <w:sz w:val="24"/>
          <w:szCs w:val="24"/>
        </w:rPr>
        <w:t xml:space="preserve"> которых предоставлено органам местного самоуправления Иваново-Мысского сельского поселения Тевризского муниципального района Омской области (далее соответственно - конкурсный отбор, инициативный проект), </w:t>
      </w:r>
      <w:proofErr w:type="gramStart"/>
      <w:r w:rsidRPr="00AE43F4">
        <w:rPr>
          <w:rFonts w:ascii="Times New Roman" w:eastAsia="Calibri" w:hAnsi="Times New Roman" w:cs="Times New Roman"/>
          <w:color w:val="000000"/>
          <w:sz w:val="24"/>
          <w:szCs w:val="24"/>
        </w:rPr>
        <w:t>прошедших</w:t>
      </w:r>
      <w:proofErr w:type="gramEnd"/>
      <w:r w:rsidRPr="00AE43F4">
        <w:rPr>
          <w:rFonts w:ascii="Times New Roman" w:eastAsia="Calibri" w:hAnsi="Times New Roman" w:cs="Times New Roman"/>
          <w:color w:val="000000"/>
          <w:sz w:val="24"/>
          <w:szCs w:val="24"/>
        </w:rPr>
        <w:t xml:space="preserve"> муниципальный отбор.</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Конкурсная комиссия осуществляет взаимодействие с органами местного самоуправления муниципального образования иваново-Мысского сельского поселения Тевризского муниципального района Омской области (далее - муниципальные образования поселения), инициативными группами граждан, индивидуальными предпринимателями и юридическими лицами.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3. Основными задачами Конкурсной комиссии являются:</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 оценка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определение победителей конкурсного отбора.</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4. В рамках решения задач Конкурсная комиссия осуществляет следующие функции: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 рассматривает и оценивает инициативные проекты в соответствии с установленными критериями отбора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формирует ранжированный перечень инициативных проектов.</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5. Конкурсная комиссия имеет право:</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 запрашивать у муниципальных образований, инициативных групп граждан, индивидуальных предпринимателей и юридических лиц необходимую для осуществления ее деятельности информацию;</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привлекать к рассмотрению инициативных проектов органы исполнительной власти Иваново-Мысского Тевризского муниципального района Омской области, специалистов и экспертов в соответствующих отраслях, не являющихся членами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lastRenderedPageBreak/>
        <w:t>6. В состав Конкурсной комиссии входят председатель Конкурсной комиссии, заместитель председателя Конкурсной комиссии, секретарь и иные члены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7. Председатель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 осуществляет общее руководство работой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формирует и утверждает повестку очередного заседания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3) подписывает протоколы заседаний и другие документы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В период временного отсутствия председателя Конкурсной комиссии его полномочия исполняет заместитель председателя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8. Члены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 участвуют в заседаниях Конкурсной комиссии и принимают решения по вопросам, отнесенным к ее компетенции;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осуществляют иные действия в соответствии с законодательством и настоящим Положением.</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9. Секретарь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 обеспечивает подготовку материалов к заседанию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2) информирует членов Конкурсной комиссии о проведении заседаний и повестке заседания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3) ведет протоколы заседаний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10. Члены Конкурсной комиссии обладают равными правами при обсуждении вопросов, рассматриваемых на заседании Конкурсной комиссии, и принятии решений.</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Решение Конкурсной комиссии по итогам рассмотрения инициативных проектов принимается открытым голосованием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11. Заседания Конкурсной комиссии проводятся по мере необходимости. Заседание Конкурсной комиссии считается правомочным, если на нем присутствует не менее половины ее членов.</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12. Заседание Конкурсной комиссии может быть проведено в заочной форме методом опроса членов Конкурсной комиссии. При проведении заседания Конкурсной комиссии в заочной форме учитываются голоса членов Конкурсной комиссии, поступившие в электронном виде в установленный срок.</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13. По результатам заседания Конкурсной комиссии составляется протокол, который подписывается всеми присутствующими на заседании Конкурсной комиссии.</w:t>
      </w:r>
    </w:p>
    <w:p w:rsidR="00AE43F4" w:rsidRPr="00AE43F4" w:rsidRDefault="00AE43F4" w:rsidP="00AE43F4">
      <w:pPr>
        <w:spacing w:after="0" w:line="240" w:lineRule="auto"/>
        <w:rPr>
          <w:rFonts w:ascii="Times New Roman" w:eastAsia="Calibri" w:hAnsi="Times New Roman" w:cs="Times New Roman"/>
          <w:color w:val="000000"/>
          <w:sz w:val="24"/>
          <w:szCs w:val="24"/>
        </w:rPr>
      </w:pPr>
      <w:r w:rsidRPr="00AE43F4">
        <w:rPr>
          <w:rFonts w:ascii="Times New Roman" w:eastAsia="Calibri" w:hAnsi="Times New Roman" w:cs="Times New Roman"/>
          <w:color w:val="000000"/>
          <w:sz w:val="24"/>
          <w:szCs w:val="24"/>
        </w:rPr>
        <w:t>14. Организационно-техническое обеспечение деятельности Конкурсной комиссии осуществляется Сектором.</w:t>
      </w: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Calibri"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jc w:val="right"/>
        <w:rPr>
          <w:rFonts w:ascii="Times New Roman" w:eastAsia="Calibri" w:hAnsi="Times New Roman" w:cs="Times New Roman"/>
          <w:color w:val="000000"/>
        </w:rPr>
      </w:pPr>
      <w:r w:rsidRPr="00AE43F4">
        <w:rPr>
          <w:rFonts w:ascii="Times New Roman" w:eastAsia="Calibri" w:hAnsi="Times New Roman" w:cs="Times New Roman"/>
          <w:color w:val="000000"/>
        </w:rPr>
        <w:t>Приложение N 3</w:t>
      </w:r>
      <w:r w:rsidRPr="00AE43F4">
        <w:rPr>
          <w:rFonts w:ascii="Times New Roman" w:eastAsia="Calibri" w:hAnsi="Times New Roman" w:cs="Times New Roman"/>
          <w:color w:val="000000"/>
        </w:rPr>
        <w:br/>
        <w:t>к </w:t>
      </w:r>
      <w:r w:rsidRPr="00AE43F4">
        <w:rPr>
          <w:rFonts w:ascii="Times New Roman" w:eastAsia="Times New Roman" w:hAnsi="Times New Roman" w:cs="Times New Roman"/>
          <w:sz w:val="28"/>
          <w:szCs w:val="28"/>
          <w:bdr w:val="none" w:sz="0" w:space="0" w:color="auto" w:frame="1"/>
        </w:rPr>
        <w:t>порядку</w:t>
      </w:r>
      <w:r w:rsidRPr="00AE43F4">
        <w:rPr>
          <w:rFonts w:ascii="Times New Roman" w:eastAsia="Calibri" w:hAnsi="Times New Roman" w:cs="Times New Roman"/>
          <w:color w:val="000000"/>
        </w:rPr>
        <w:br/>
        <w:t>конкурсного отбора</w:t>
      </w:r>
      <w:r w:rsidRPr="00AE43F4">
        <w:rPr>
          <w:rFonts w:ascii="Times New Roman" w:eastAsia="Calibri" w:hAnsi="Times New Roman" w:cs="Times New Roman"/>
          <w:color w:val="000000"/>
        </w:rPr>
        <w:br/>
        <w:t>инициативных проектов</w:t>
      </w:r>
      <w:r w:rsidRPr="00AE43F4">
        <w:rPr>
          <w:rFonts w:ascii="Times New Roman" w:eastAsia="Calibri" w:hAnsi="Times New Roman" w:cs="Times New Roman"/>
          <w:color w:val="000000"/>
        </w:rPr>
        <w:br/>
        <w:t>на территории Иваново-Мысского</w:t>
      </w:r>
    </w:p>
    <w:p w:rsidR="00AE43F4" w:rsidRPr="00AE43F4" w:rsidRDefault="00AE43F4" w:rsidP="00AE43F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 xml:space="preserve"> сельского поселения Тевризского </w:t>
      </w:r>
    </w:p>
    <w:p w:rsidR="00AE43F4" w:rsidRPr="00AE43F4" w:rsidRDefault="00AE43F4" w:rsidP="00AE43F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муниципального района Омской области</w:t>
      </w:r>
    </w:p>
    <w:p w:rsidR="00AE43F4" w:rsidRPr="00AE43F4" w:rsidRDefault="00AE43F4" w:rsidP="00AE43F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br/>
      </w:r>
    </w:p>
    <w:p w:rsidR="00AE43F4" w:rsidRPr="00AE43F4" w:rsidRDefault="00AE43F4" w:rsidP="00AE43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Состав</w:t>
      </w:r>
      <w:r w:rsidRPr="00AE43F4">
        <w:rPr>
          <w:rFonts w:ascii="Times New Roman" w:eastAsia="Times New Roman" w:hAnsi="Times New Roman" w:cs="Times New Roman"/>
          <w:b/>
          <w:bCs/>
          <w:color w:val="000000"/>
          <w:sz w:val="28"/>
          <w:szCs w:val="28"/>
          <w:lang w:eastAsia="ru-RU"/>
        </w:rPr>
        <w:br/>
        <w:t xml:space="preserve">конкурсной комиссии по отбору инициативных проектов на территории </w:t>
      </w:r>
      <w:r w:rsidRPr="00AE43F4">
        <w:rPr>
          <w:rFonts w:ascii="Times New Roman" w:eastAsia="Times New Roman" w:hAnsi="Times New Roman" w:cs="Times New Roman"/>
          <w:b/>
          <w:color w:val="000000"/>
          <w:sz w:val="28"/>
          <w:szCs w:val="28"/>
          <w:lang w:eastAsia="ru-RU"/>
        </w:rPr>
        <w:t xml:space="preserve">Тевризского </w:t>
      </w:r>
      <w:proofErr w:type="gramStart"/>
      <w:r w:rsidRPr="00AE43F4">
        <w:rPr>
          <w:rFonts w:ascii="Times New Roman" w:eastAsia="Times New Roman" w:hAnsi="Times New Roman" w:cs="Times New Roman"/>
          <w:b/>
          <w:color w:val="000000"/>
          <w:sz w:val="28"/>
          <w:szCs w:val="28"/>
          <w:lang w:eastAsia="ru-RU"/>
        </w:rPr>
        <w:t>муниципального</w:t>
      </w:r>
      <w:proofErr w:type="gramEnd"/>
      <w:r w:rsidRPr="00AE43F4">
        <w:rPr>
          <w:rFonts w:ascii="Times New Roman" w:eastAsia="Times New Roman" w:hAnsi="Times New Roman" w:cs="Times New Roman"/>
          <w:b/>
          <w:color w:val="000000"/>
          <w:sz w:val="28"/>
          <w:szCs w:val="28"/>
          <w:lang w:eastAsia="ru-RU"/>
        </w:rPr>
        <w:t xml:space="preserve"> </w:t>
      </w:r>
      <w:proofErr w:type="spellStart"/>
      <w:r w:rsidRPr="00AE43F4">
        <w:rPr>
          <w:rFonts w:ascii="Times New Roman" w:eastAsia="Times New Roman" w:hAnsi="Times New Roman" w:cs="Times New Roman"/>
          <w:b/>
          <w:color w:val="000000"/>
          <w:sz w:val="28"/>
          <w:szCs w:val="28"/>
          <w:lang w:eastAsia="ru-RU"/>
        </w:rPr>
        <w:t>района</w:t>
      </w:r>
      <w:r w:rsidRPr="00AE43F4">
        <w:rPr>
          <w:rFonts w:ascii="Times New Roman" w:eastAsia="Times New Roman" w:hAnsi="Times New Roman" w:cs="Times New Roman"/>
          <w:b/>
          <w:bCs/>
          <w:color w:val="000000"/>
          <w:sz w:val="28"/>
          <w:szCs w:val="28"/>
          <w:lang w:eastAsia="ru-RU"/>
        </w:rPr>
        <w:t>Омской</w:t>
      </w:r>
      <w:proofErr w:type="spellEnd"/>
      <w:r w:rsidRPr="00AE43F4">
        <w:rPr>
          <w:rFonts w:ascii="Times New Roman" w:eastAsia="Times New Roman" w:hAnsi="Times New Roman" w:cs="Times New Roman"/>
          <w:b/>
          <w:bCs/>
          <w:color w:val="000000"/>
          <w:sz w:val="28"/>
          <w:szCs w:val="28"/>
          <w:lang w:eastAsia="ru-RU"/>
        </w:rPr>
        <w:t xml:space="preserve"> области (далее - Конкурсная комиссия)</w:t>
      </w:r>
    </w:p>
    <w:p w:rsidR="00AE43F4" w:rsidRPr="00AE43F4" w:rsidRDefault="00AE43F4" w:rsidP="00AE43F4">
      <w:pPr>
        <w:shd w:val="clear" w:color="auto" w:fill="FFFFFF"/>
        <w:spacing w:line="240" w:lineRule="auto"/>
        <w:rPr>
          <w:rFonts w:ascii="Times New Roman" w:eastAsia="Times New Roman" w:hAnsi="Times New Roman" w:cs="Times New Roman"/>
          <w:color w:val="000000"/>
          <w:sz w:val="28"/>
          <w:szCs w:val="28"/>
          <w:lang w:eastAsia="ru-RU"/>
        </w:rPr>
      </w:pPr>
    </w:p>
    <w:tbl>
      <w:tblPr>
        <w:tblW w:w="10215" w:type="dxa"/>
        <w:tblLook w:val="04A0" w:firstRow="1" w:lastRow="0" w:firstColumn="1" w:lastColumn="0" w:noHBand="0" w:noVBand="1"/>
      </w:tblPr>
      <w:tblGrid>
        <w:gridCol w:w="3876"/>
        <w:gridCol w:w="6339"/>
      </w:tblGrid>
      <w:tr w:rsidR="00AE43F4" w:rsidRPr="00AE43F4" w:rsidTr="00AE43F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roofErr w:type="spellStart"/>
            <w:r w:rsidRPr="00AE43F4">
              <w:rPr>
                <w:rFonts w:ascii="Times New Roman" w:eastAsia="Times New Roman" w:hAnsi="Times New Roman" w:cs="Times New Roman"/>
                <w:color w:val="000000"/>
                <w:sz w:val="28"/>
                <w:szCs w:val="28"/>
              </w:rPr>
              <w:t>Мавлютов</w:t>
            </w:r>
            <w:proofErr w:type="spellEnd"/>
            <w:r w:rsidRPr="00AE43F4">
              <w:rPr>
                <w:rFonts w:ascii="Times New Roman" w:eastAsia="Times New Roman" w:hAnsi="Times New Roman" w:cs="Times New Roman"/>
                <w:color w:val="000000"/>
                <w:sz w:val="28"/>
                <w:szCs w:val="28"/>
              </w:rPr>
              <w:t xml:space="preserve"> </w:t>
            </w:r>
            <w:proofErr w:type="spellStart"/>
            <w:r w:rsidRPr="00AE43F4">
              <w:rPr>
                <w:rFonts w:ascii="Times New Roman" w:eastAsia="Times New Roman" w:hAnsi="Times New Roman" w:cs="Times New Roman"/>
                <w:color w:val="000000"/>
                <w:sz w:val="28"/>
                <w:szCs w:val="28"/>
              </w:rPr>
              <w:t>Асхат</w:t>
            </w:r>
            <w:proofErr w:type="spellEnd"/>
            <w:r w:rsidRPr="00AE43F4">
              <w:rPr>
                <w:rFonts w:ascii="Times New Roman" w:eastAsia="Times New Roman" w:hAnsi="Times New Roman" w:cs="Times New Roman"/>
                <w:color w:val="000000"/>
                <w:sz w:val="28"/>
                <w:szCs w:val="28"/>
              </w:rPr>
              <w:t xml:space="preserve"> </w:t>
            </w:r>
            <w:proofErr w:type="spellStart"/>
            <w:r w:rsidRPr="00AE43F4">
              <w:rPr>
                <w:rFonts w:ascii="Times New Roman" w:eastAsia="Times New Roman" w:hAnsi="Times New Roman" w:cs="Times New Roman"/>
                <w:color w:val="000000"/>
                <w:sz w:val="28"/>
                <w:szCs w:val="28"/>
              </w:rPr>
              <w:t>Рамиевич</w:t>
            </w:r>
            <w:proofErr w:type="spellEnd"/>
          </w:p>
        </w:tc>
        <w:tc>
          <w:tcPr>
            <w:tcW w:w="6339"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Глава Иваново-Мысского сельского поселения Тевризского муниципального района Омской области, председатель Конкурсной комиссии</w:t>
            </w:r>
          </w:p>
        </w:tc>
      </w:tr>
      <w:tr w:rsidR="00AE43F4" w:rsidRPr="00AE43F4" w:rsidTr="00AE43F4">
        <w:tc>
          <w:tcPr>
            <w:tcW w:w="3876" w:type="dxa"/>
            <w:tcBorders>
              <w:top w:val="single" w:sz="6" w:space="0" w:color="D6DEE9"/>
              <w:left w:val="single" w:sz="6" w:space="0" w:color="D6DEE9"/>
              <w:bottom w:val="single" w:sz="6" w:space="0" w:color="D6DEE9"/>
              <w:right w:val="single" w:sz="6" w:space="0" w:color="D6DEE9"/>
            </w:tcBorders>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roofErr w:type="spellStart"/>
            <w:r w:rsidRPr="00AE43F4">
              <w:rPr>
                <w:rFonts w:ascii="Times New Roman" w:eastAsia="Times New Roman" w:hAnsi="Times New Roman" w:cs="Times New Roman"/>
                <w:color w:val="000000"/>
                <w:sz w:val="28"/>
                <w:szCs w:val="28"/>
              </w:rPr>
              <w:t>Борзецов</w:t>
            </w:r>
            <w:proofErr w:type="spellEnd"/>
            <w:r w:rsidRPr="00AE43F4">
              <w:rPr>
                <w:rFonts w:ascii="Times New Roman" w:eastAsia="Times New Roman" w:hAnsi="Times New Roman" w:cs="Times New Roman"/>
                <w:color w:val="000000"/>
                <w:sz w:val="28"/>
                <w:szCs w:val="28"/>
              </w:rPr>
              <w:t xml:space="preserve"> Николай Георгиевич</w:t>
            </w:r>
          </w:p>
        </w:tc>
        <w:tc>
          <w:tcPr>
            <w:tcW w:w="6339" w:type="dxa"/>
            <w:tcBorders>
              <w:top w:val="single" w:sz="6" w:space="0" w:color="D6DEE9"/>
              <w:left w:val="single" w:sz="6" w:space="0" w:color="D6DEE9"/>
              <w:bottom w:val="single" w:sz="6" w:space="0" w:color="D6DEE9"/>
              <w:right w:val="single" w:sz="6" w:space="0" w:color="D6DEE9"/>
            </w:tcBorders>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  </w:t>
            </w:r>
            <w:proofErr w:type="spellStart"/>
            <w:r w:rsidRPr="00AE43F4">
              <w:rPr>
                <w:rFonts w:ascii="Times New Roman" w:eastAsia="Times New Roman" w:hAnsi="Times New Roman" w:cs="Times New Roman"/>
                <w:color w:val="000000"/>
                <w:sz w:val="28"/>
                <w:szCs w:val="28"/>
              </w:rPr>
              <w:t>зам</w:t>
            </w:r>
            <w:proofErr w:type="gramStart"/>
            <w:r w:rsidRPr="00AE43F4">
              <w:rPr>
                <w:rFonts w:ascii="Times New Roman" w:eastAsia="Times New Roman" w:hAnsi="Times New Roman" w:cs="Times New Roman"/>
                <w:color w:val="000000"/>
                <w:sz w:val="28"/>
                <w:szCs w:val="28"/>
              </w:rPr>
              <w:t>.п</w:t>
            </w:r>
            <w:proofErr w:type="gramEnd"/>
            <w:r w:rsidRPr="00AE43F4">
              <w:rPr>
                <w:rFonts w:ascii="Times New Roman" w:eastAsia="Times New Roman" w:hAnsi="Times New Roman" w:cs="Times New Roman"/>
                <w:color w:val="000000"/>
                <w:sz w:val="28"/>
                <w:szCs w:val="28"/>
              </w:rPr>
              <w:t>редседателя</w:t>
            </w:r>
            <w:proofErr w:type="spellEnd"/>
            <w:r w:rsidRPr="00AE43F4">
              <w:rPr>
                <w:rFonts w:ascii="Times New Roman" w:eastAsia="Times New Roman" w:hAnsi="Times New Roman" w:cs="Times New Roman"/>
                <w:color w:val="000000"/>
                <w:sz w:val="28"/>
                <w:szCs w:val="28"/>
              </w:rPr>
              <w:t xml:space="preserve"> Совета Иваново-Мысского сельского поселения Тевризского муниципального района Омской области, заместитель председателя Конкурсной комиссии</w:t>
            </w:r>
          </w:p>
        </w:tc>
      </w:tr>
      <w:tr w:rsidR="00AE43F4" w:rsidRPr="00AE43F4" w:rsidTr="00AE43F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Ниязова Дина Алексеевна</w:t>
            </w:r>
          </w:p>
        </w:tc>
        <w:tc>
          <w:tcPr>
            <w:tcW w:w="6339"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депутат Совета Иваново-Мысского сельского поселения Тевризского муниципального района Омской области, секретарь</w:t>
            </w:r>
          </w:p>
        </w:tc>
      </w:tr>
      <w:tr w:rsidR="00AE43F4" w:rsidRPr="00AE43F4" w:rsidTr="00AE43F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roofErr w:type="spellStart"/>
            <w:r w:rsidRPr="00AE43F4">
              <w:rPr>
                <w:rFonts w:ascii="Times New Roman" w:eastAsia="Times New Roman" w:hAnsi="Times New Roman" w:cs="Times New Roman"/>
                <w:color w:val="000000"/>
                <w:sz w:val="28"/>
                <w:szCs w:val="28"/>
              </w:rPr>
              <w:t>Русинова</w:t>
            </w:r>
            <w:proofErr w:type="spellEnd"/>
            <w:r w:rsidRPr="00AE43F4">
              <w:rPr>
                <w:rFonts w:ascii="Times New Roman" w:eastAsia="Times New Roman" w:hAnsi="Times New Roman" w:cs="Times New Roman"/>
                <w:color w:val="000000"/>
                <w:sz w:val="28"/>
                <w:szCs w:val="28"/>
              </w:rPr>
              <w:t xml:space="preserve"> Наталья Викторовна</w:t>
            </w:r>
          </w:p>
        </w:tc>
        <w:tc>
          <w:tcPr>
            <w:tcW w:w="6339"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 специалист Иваново-Мысского сельского поселения Тевризского муниципального района Омской области </w:t>
            </w:r>
          </w:p>
        </w:tc>
      </w:tr>
      <w:tr w:rsidR="00AE43F4" w:rsidRPr="00AE43F4" w:rsidTr="00AE43F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6339"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r>
    </w:tbl>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Приложение N 4</w:t>
      </w:r>
      <w:r w:rsidRPr="00AE43F4">
        <w:rPr>
          <w:rFonts w:ascii="Times New Roman" w:eastAsia="Times New Roman" w:hAnsi="Times New Roman" w:cs="Times New Roman"/>
          <w:color w:val="000000"/>
          <w:sz w:val="28"/>
          <w:szCs w:val="28"/>
          <w:lang w:eastAsia="ru-RU"/>
        </w:rPr>
        <w:br/>
        <w:t>к </w:t>
      </w:r>
      <w:hyperlink r:id="rId21" w:anchor="block_1100" w:history="1">
        <w:r w:rsidRPr="00AE43F4">
          <w:rPr>
            <w:rFonts w:ascii="Times New Roman" w:eastAsia="Times New Roman" w:hAnsi="Times New Roman" w:cs="Times New Roman"/>
            <w:color w:val="000000"/>
            <w:sz w:val="28"/>
            <w:szCs w:val="28"/>
            <w:u w:val="single"/>
            <w:bdr w:val="none" w:sz="0" w:space="0" w:color="auto" w:frame="1"/>
            <w:lang w:eastAsia="ru-RU"/>
          </w:rPr>
          <w:t>Порядку</w:t>
        </w:r>
      </w:hyperlink>
      <w:r w:rsidRPr="00AE43F4">
        <w:rPr>
          <w:rFonts w:ascii="Times New Roman" w:eastAsia="Times New Roman" w:hAnsi="Times New Roman" w:cs="Times New Roman"/>
          <w:color w:val="000000"/>
          <w:sz w:val="28"/>
          <w:szCs w:val="28"/>
          <w:lang w:eastAsia="ru-RU"/>
        </w:rPr>
        <w:br/>
        <w:t>конкурсного отбора</w:t>
      </w:r>
      <w:r w:rsidRPr="00AE43F4">
        <w:rPr>
          <w:rFonts w:ascii="Times New Roman" w:eastAsia="Times New Roman" w:hAnsi="Times New Roman" w:cs="Times New Roman"/>
          <w:color w:val="000000"/>
          <w:sz w:val="28"/>
          <w:szCs w:val="28"/>
          <w:lang w:eastAsia="ru-RU"/>
        </w:rPr>
        <w:br/>
        <w:t>инициативных проектов</w:t>
      </w:r>
      <w:r w:rsidRPr="00AE43F4">
        <w:rPr>
          <w:rFonts w:ascii="Times New Roman" w:eastAsia="Times New Roman" w:hAnsi="Times New Roman" w:cs="Times New Roman"/>
          <w:color w:val="000000"/>
          <w:sz w:val="28"/>
          <w:szCs w:val="28"/>
          <w:lang w:eastAsia="ru-RU"/>
        </w:rPr>
        <w:br/>
        <w:t>на территории Иваново-Мысского</w:t>
      </w:r>
    </w:p>
    <w:p w:rsidR="00AE43F4" w:rsidRPr="00AE43F4" w:rsidRDefault="00AE43F4" w:rsidP="00AE43F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 xml:space="preserve"> сельского поселения  Тевризского </w:t>
      </w:r>
    </w:p>
    <w:p w:rsidR="00AE43F4" w:rsidRPr="00AE43F4" w:rsidRDefault="00AE43F4" w:rsidP="00AE43F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t>муниципального района Омской области</w:t>
      </w: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br/>
      </w:r>
    </w:p>
    <w:p w:rsidR="00AE43F4" w:rsidRPr="00AE43F4" w:rsidRDefault="00AE43F4" w:rsidP="00AE43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Критерии</w:t>
      </w:r>
      <w:r w:rsidRPr="00AE43F4">
        <w:rPr>
          <w:rFonts w:ascii="Times New Roman" w:eastAsia="Times New Roman" w:hAnsi="Times New Roman" w:cs="Times New Roman"/>
          <w:b/>
          <w:bCs/>
          <w:color w:val="000000"/>
          <w:sz w:val="28"/>
          <w:szCs w:val="28"/>
          <w:lang w:eastAsia="ru-RU"/>
        </w:rPr>
        <w:br/>
        <w:t xml:space="preserve">конкурсного отбора инициативных проектов на территории Иваново-Мысского сельского поселения </w:t>
      </w:r>
      <w:r w:rsidRPr="00AE43F4">
        <w:rPr>
          <w:rFonts w:ascii="Times New Roman" w:eastAsia="Times New Roman" w:hAnsi="Times New Roman" w:cs="Times New Roman"/>
          <w:b/>
          <w:color w:val="000000"/>
          <w:sz w:val="28"/>
          <w:szCs w:val="28"/>
          <w:lang w:eastAsia="ru-RU"/>
        </w:rPr>
        <w:t xml:space="preserve">Тевризского муниципального района </w:t>
      </w:r>
      <w:r w:rsidRPr="00AE43F4">
        <w:rPr>
          <w:rFonts w:ascii="Times New Roman" w:eastAsia="Times New Roman" w:hAnsi="Times New Roman" w:cs="Times New Roman"/>
          <w:b/>
          <w:bCs/>
          <w:color w:val="000000"/>
          <w:sz w:val="28"/>
          <w:szCs w:val="28"/>
          <w:lang w:eastAsia="ru-RU"/>
        </w:rPr>
        <w:t>Омской области (далее - критерии отбора)</w:t>
      </w:r>
    </w:p>
    <w:p w:rsidR="00AE43F4" w:rsidRPr="00AE43F4" w:rsidRDefault="00AE43F4" w:rsidP="00AE43F4">
      <w:pPr>
        <w:shd w:val="clear" w:color="auto" w:fill="FFFFFF"/>
        <w:spacing w:line="240" w:lineRule="auto"/>
        <w:rPr>
          <w:rFonts w:ascii="Times New Roman" w:eastAsia="Times New Roman" w:hAnsi="Times New Roman" w:cs="Times New Roman"/>
          <w:color w:val="000000"/>
          <w:sz w:val="28"/>
          <w:szCs w:val="28"/>
          <w:lang w:eastAsia="ru-RU"/>
        </w:rPr>
      </w:pPr>
    </w:p>
    <w:tbl>
      <w:tblPr>
        <w:tblW w:w="10185" w:type="dxa"/>
        <w:tblLook w:val="04A0" w:firstRow="1" w:lastRow="0" w:firstColumn="1" w:lastColumn="0" w:noHBand="0" w:noVBand="1"/>
      </w:tblPr>
      <w:tblGrid>
        <w:gridCol w:w="803"/>
        <w:gridCol w:w="3077"/>
        <w:gridCol w:w="3077"/>
        <w:gridCol w:w="3228"/>
      </w:tblGrid>
      <w:tr w:rsidR="00AE43F4" w:rsidRPr="00AE43F4" w:rsidTr="00AE43F4">
        <w:tc>
          <w:tcPr>
            <w:tcW w:w="79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N</w:t>
            </w:r>
            <w:r w:rsidRPr="00AE43F4">
              <w:rPr>
                <w:rFonts w:ascii="Times New Roman" w:eastAsia="Times New Roman" w:hAnsi="Times New Roman" w:cs="Times New Roman"/>
                <w:color w:val="000000"/>
                <w:sz w:val="28"/>
                <w:szCs w:val="28"/>
              </w:rPr>
              <w:br/>
            </w:r>
            <w:proofErr w:type="gramStart"/>
            <w:r w:rsidRPr="00AE43F4">
              <w:rPr>
                <w:rFonts w:ascii="Times New Roman" w:eastAsia="Times New Roman" w:hAnsi="Times New Roman" w:cs="Times New Roman"/>
                <w:color w:val="000000"/>
                <w:sz w:val="28"/>
                <w:szCs w:val="28"/>
              </w:rPr>
              <w:t>п</w:t>
            </w:r>
            <w:proofErr w:type="gramEnd"/>
            <w:r w:rsidRPr="00AE43F4">
              <w:rPr>
                <w:rFonts w:ascii="Times New Roman" w:eastAsia="Times New Roman" w:hAnsi="Times New Roman" w:cs="Times New Roman"/>
                <w:color w:val="000000"/>
                <w:sz w:val="28"/>
                <w:szCs w:val="28"/>
              </w:rPr>
              <w:t>/п</w:t>
            </w:r>
          </w:p>
        </w:tc>
        <w:tc>
          <w:tcPr>
            <w:tcW w:w="304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Наименование критерия отбора</w:t>
            </w:r>
          </w:p>
        </w:tc>
        <w:tc>
          <w:tcPr>
            <w:tcW w:w="304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Наименование показателя оценки критерия отбора</w:t>
            </w:r>
          </w:p>
        </w:tc>
        <w:tc>
          <w:tcPr>
            <w:tcW w:w="319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Количественный показатель оценки критерия отбора</w:t>
            </w:r>
          </w:p>
        </w:tc>
      </w:tr>
      <w:tr w:rsidR="00AE43F4" w:rsidRPr="00AE43F4" w:rsidTr="00AE43F4">
        <w:tc>
          <w:tcPr>
            <w:tcW w:w="795" w:type="dxa"/>
            <w:vMerge w:val="restart"/>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vAlign w:val="cente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1</w:t>
            </w:r>
          </w:p>
        </w:tc>
        <w:tc>
          <w:tcPr>
            <w:tcW w:w="3045" w:type="dxa"/>
            <w:vMerge w:val="restart"/>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Актуальность, социальная значимость, экономическая эффективность инициативного проекта, выдвигаемого для получения финансовой поддержки за счет межбюджетных трансфертов из бюджета муниципального района, направленного на решение вопросов местного значения или </w:t>
            </w:r>
            <w:r w:rsidRPr="00AE43F4">
              <w:rPr>
                <w:rFonts w:ascii="Times New Roman" w:eastAsia="Times New Roman" w:hAnsi="Times New Roman" w:cs="Times New Roman"/>
                <w:color w:val="000000"/>
                <w:sz w:val="28"/>
                <w:szCs w:val="28"/>
              </w:rPr>
              <w:lastRenderedPageBreak/>
              <w:t xml:space="preserve">иных вопросов, право </w:t>
            </w:r>
            <w:proofErr w:type="gramStart"/>
            <w:r w:rsidRPr="00AE43F4">
              <w:rPr>
                <w:rFonts w:ascii="Times New Roman" w:eastAsia="Times New Roman" w:hAnsi="Times New Roman" w:cs="Times New Roman"/>
                <w:color w:val="000000"/>
                <w:sz w:val="28"/>
                <w:szCs w:val="28"/>
              </w:rPr>
              <w:t>решения</w:t>
            </w:r>
            <w:proofErr w:type="gramEnd"/>
            <w:r w:rsidRPr="00AE43F4">
              <w:rPr>
                <w:rFonts w:ascii="Times New Roman" w:eastAsia="Times New Roman" w:hAnsi="Times New Roman" w:cs="Times New Roman"/>
                <w:color w:val="000000"/>
                <w:sz w:val="28"/>
                <w:szCs w:val="28"/>
              </w:rPr>
              <w:t xml:space="preserve"> которых предоставлено органам местного самоуправления Иваново-Мысского сельского поселения Тевризского муниципального района Омской области (далее - инициативный проект)</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lastRenderedPageBreak/>
              <w:t>Доля населения, принявшая участие в выдвижении инициативного проекта, в общей численности населения населенного пункта или части его территории</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Более 30 процентов - 100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20 до 30 процентов включительно - 70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10 до 20 процентов - 50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5 до 10 процентов - 30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до 5 процентов - 10 баллов</w:t>
            </w:r>
          </w:p>
        </w:tc>
      </w:tr>
      <w:tr w:rsidR="00AE43F4" w:rsidRPr="00AE43F4" w:rsidTr="00AE43F4">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D6DEE9"/>
              <w:left w:val="single" w:sz="6" w:space="0" w:color="D6DEE9"/>
              <w:bottom w:val="single" w:sz="6" w:space="0" w:color="000000"/>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Доля </w:t>
            </w:r>
            <w:proofErr w:type="spellStart"/>
            <w:r w:rsidRPr="00AE43F4">
              <w:rPr>
                <w:rFonts w:ascii="Times New Roman" w:eastAsia="Times New Roman" w:hAnsi="Times New Roman" w:cs="Times New Roman"/>
                <w:color w:val="000000"/>
                <w:sz w:val="28"/>
                <w:szCs w:val="28"/>
              </w:rPr>
              <w:t>благополучателей</w:t>
            </w:r>
            <w:proofErr w:type="spellEnd"/>
            <w:r w:rsidRPr="00AE43F4">
              <w:rPr>
                <w:rFonts w:ascii="Times New Roman" w:eastAsia="Times New Roman" w:hAnsi="Times New Roman" w:cs="Times New Roman"/>
                <w:color w:val="000000"/>
                <w:sz w:val="28"/>
                <w:szCs w:val="28"/>
              </w:rPr>
              <w:t xml:space="preserve"> (человек) в общей численности населения населенного пункта или его части, </w:t>
            </w:r>
            <w:r w:rsidRPr="00AE43F4">
              <w:rPr>
                <w:rFonts w:ascii="Times New Roman" w:eastAsia="Times New Roman" w:hAnsi="Times New Roman" w:cs="Times New Roman"/>
                <w:color w:val="000000"/>
                <w:sz w:val="28"/>
                <w:szCs w:val="28"/>
              </w:rPr>
              <w:lastRenderedPageBreak/>
              <w:t>которые будут регулярно (не реже одного раза в месяц) пользоваться результатами реализованного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lastRenderedPageBreak/>
              <w:t>От 80 до 100 процентов - 50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50 до 80 процентов - 30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20 до 50 процентов - 20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lastRenderedPageBreak/>
              <w:t>до 20 процентов - 10 баллов</w:t>
            </w:r>
          </w:p>
        </w:tc>
      </w:tr>
      <w:tr w:rsidR="00AE43F4" w:rsidRPr="00AE43F4" w:rsidTr="00AE43F4">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D6DEE9"/>
              <w:left w:val="single" w:sz="6" w:space="0" w:color="D6DEE9"/>
              <w:bottom w:val="single" w:sz="6" w:space="0" w:color="000000"/>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Количество каналов информирования об инициативном проекте</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Наличие одного канала 10 баллов; наличие 2 и более каналов - 20 баллов</w:t>
            </w:r>
          </w:p>
        </w:tc>
      </w:tr>
      <w:tr w:rsidR="00AE43F4" w:rsidRPr="00AE43F4" w:rsidTr="00AE43F4">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D6DEE9"/>
              <w:left w:val="single" w:sz="6" w:space="0" w:color="D6DEE9"/>
              <w:bottom w:val="single" w:sz="6" w:space="0" w:color="000000"/>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Наличие механизма содержания и эксплуатации </w:t>
            </w:r>
            <w:proofErr w:type="gramStart"/>
            <w:r w:rsidRPr="00AE43F4">
              <w:rPr>
                <w:rFonts w:ascii="Times New Roman" w:eastAsia="Times New Roman" w:hAnsi="Times New Roman" w:cs="Times New Roman"/>
                <w:color w:val="000000"/>
                <w:sz w:val="28"/>
                <w:szCs w:val="28"/>
              </w:rPr>
              <w:t>объекта общественной инфраструктуры результата реализации инициативного проекта</w:t>
            </w:r>
            <w:proofErr w:type="gramEnd"/>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Наличие - 100 баллов; отсутствие - 0 баллов</w:t>
            </w:r>
          </w:p>
        </w:tc>
      </w:tr>
      <w:tr w:rsidR="00AE43F4" w:rsidRPr="00AE43F4" w:rsidTr="00AE43F4">
        <w:tc>
          <w:tcPr>
            <w:tcW w:w="795" w:type="dxa"/>
            <w:vMerge w:val="restart"/>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vAlign w:val="cente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2</w:t>
            </w:r>
          </w:p>
        </w:tc>
        <w:tc>
          <w:tcPr>
            <w:tcW w:w="3045" w:type="dxa"/>
            <w:vMerge w:val="restart"/>
            <w:tcBorders>
              <w:top w:val="single" w:sz="6" w:space="0" w:color="D6DEE9"/>
              <w:left w:val="single" w:sz="6" w:space="0" w:color="D6DEE9"/>
              <w:bottom w:val="single" w:sz="6" w:space="0" w:color="D6DEE9"/>
              <w:right w:val="single" w:sz="6" w:space="0" w:color="000000"/>
            </w:tcBorders>
            <w:shd w:val="clear" w:color="auto" w:fill="FFFFFF"/>
            <w:tcMar>
              <w:top w:w="90" w:type="dxa"/>
              <w:left w:w="150" w:type="dxa"/>
              <w:bottom w:w="90" w:type="dxa"/>
              <w:right w:w="150" w:type="dxa"/>
            </w:tcMar>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Степень участия жителей муниципального образования</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Иваново-Мысского сельского поселений Тевризского муниципального района Омской области в </w:t>
            </w:r>
            <w:proofErr w:type="spellStart"/>
            <w:r w:rsidRPr="00AE43F4">
              <w:rPr>
                <w:rFonts w:ascii="Times New Roman" w:eastAsia="Times New Roman" w:hAnsi="Times New Roman" w:cs="Times New Roman"/>
                <w:color w:val="000000"/>
                <w:sz w:val="28"/>
                <w:szCs w:val="28"/>
              </w:rPr>
              <w:t>софинансировании</w:t>
            </w:r>
            <w:proofErr w:type="spellEnd"/>
            <w:r w:rsidRPr="00AE43F4">
              <w:rPr>
                <w:rFonts w:ascii="Times New Roman" w:eastAsia="Times New Roman" w:hAnsi="Times New Roman" w:cs="Times New Roman"/>
                <w:color w:val="000000"/>
                <w:sz w:val="28"/>
                <w:szCs w:val="28"/>
              </w:rPr>
              <w:t xml:space="preserve"> инициативного проекта</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Отношение объема инициативных платежей физических лиц в </w:t>
            </w:r>
            <w:proofErr w:type="spellStart"/>
            <w:r w:rsidRPr="00AE43F4">
              <w:rPr>
                <w:rFonts w:ascii="Times New Roman" w:eastAsia="Times New Roman" w:hAnsi="Times New Roman" w:cs="Times New Roman"/>
                <w:color w:val="000000"/>
                <w:sz w:val="28"/>
                <w:szCs w:val="28"/>
              </w:rPr>
              <w:t>софинансировании</w:t>
            </w:r>
            <w:proofErr w:type="spellEnd"/>
            <w:r w:rsidRPr="00AE43F4">
              <w:rPr>
                <w:rFonts w:ascii="Times New Roman" w:eastAsia="Times New Roman" w:hAnsi="Times New Roman" w:cs="Times New Roman"/>
                <w:color w:val="000000"/>
                <w:sz w:val="28"/>
                <w:szCs w:val="28"/>
              </w:rPr>
              <w:t xml:space="preserve"> инициативного проекта к общей стоимости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Более 5 процентов - 100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3 до 5 процентов включительно - 80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1 до 3 процентов - 60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до 1 процента - 40 баллов</w:t>
            </w:r>
          </w:p>
        </w:tc>
      </w:tr>
      <w:tr w:rsidR="00AE43F4" w:rsidRPr="00AE43F4" w:rsidTr="00AE43F4">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0" w:type="auto"/>
            <w:vMerge/>
            <w:tcBorders>
              <w:top w:val="single" w:sz="6" w:space="0" w:color="D6DEE9"/>
              <w:left w:val="single" w:sz="6" w:space="0" w:color="D6DEE9"/>
              <w:bottom w:val="single" w:sz="6" w:space="0" w:color="D6DEE9"/>
              <w:right w:val="single" w:sz="6" w:space="0" w:color="000000"/>
            </w:tcBorders>
            <w:vAlign w:val="cente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Отношение объема инициативных платежей индивидуальных предпринимателей и юридических лиц, направляемых на реализацию проекта, к общей стоимости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Более 10 процентов - 100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5 до 10 процентов включительно - 70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2 до 5 процентов - 50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1 до 2 процентов - 40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до 1 процента - 30 баллов</w:t>
            </w:r>
          </w:p>
        </w:tc>
      </w:tr>
      <w:tr w:rsidR="00AE43F4" w:rsidRPr="00AE43F4" w:rsidTr="00AE43F4">
        <w:tc>
          <w:tcPr>
            <w:tcW w:w="79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lastRenderedPageBreak/>
              <w:t>3</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Степень участия жителей в нефинансовой форме в реализации инициативного проекта</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Количество граждан, изъявивших желание принять нефинансовое участие в реализации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Более 20 человек - 100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10 до 20 человек включительно - 70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5 до 10 человек - 50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1 до 5 человек - 20 баллов</w:t>
            </w:r>
          </w:p>
        </w:tc>
      </w:tr>
      <w:tr w:rsidR="00AE43F4" w:rsidRPr="00AE43F4" w:rsidTr="00AE43F4">
        <w:tc>
          <w:tcPr>
            <w:tcW w:w="79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4</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Уровень </w:t>
            </w:r>
            <w:proofErr w:type="spellStart"/>
            <w:r w:rsidRPr="00AE43F4">
              <w:rPr>
                <w:rFonts w:ascii="Times New Roman" w:eastAsia="Times New Roman" w:hAnsi="Times New Roman" w:cs="Times New Roman"/>
                <w:color w:val="000000"/>
                <w:sz w:val="28"/>
                <w:szCs w:val="28"/>
              </w:rPr>
              <w:t>софинансирования</w:t>
            </w:r>
            <w:proofErr w:type="spellEnd"/>
            <w:r w:rsidRPr="00AE43F4">
              <w:rPr>
                <w:rFonts w:ascii="Times New Roman" w:eastAsia="Times New Roman" w:hAnsi="Times New Roman" w:cs="Times New Roman"/>
                <w:color w:val="000000"/>
                <w:sz w:val="28"/>
                <w:szCs w:val="28"/>
              </w:rPr>
              <w:t xml:space="preserve"> инициативного проекта за счет средств местного бюджета поселения</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Отношение </w:t>
            </w:r>
            <w:proofErr w:type="gramStart"/>
            <w:r w:rsidRPr="00AE43F4">
              <w:rPr>
                <w:rFonts w:ascii="Times New Roman" w:eastAsia="Times New Roman" w:hAnsi="Times New Roman" w:cs="Times New Roman"/>
                <w:color w:val="000000"/>
                <w:sz w:val="28"/>
                <w:szCs w:val="28"/>
              </w:rPr>
              <w:t>объема средств бюджета муниципального образования поселения</w:t>
            </w:r>
            <w:proofErr w:type="gramEnd"/>
            <w:r w:rsidRPr="00AE43F4">
              <w:rPr>
                <w:rFonts w:ascii="Times New Roman" w:eastAsia="Times New Roman" w:hAnsi="Times New Roman" w:cs="Times New Roman"/>
                <w:color w:val="000000"/>
                <w:sz w:val="28"/>
                <w:szCs w:val="28"/>
              </w:rPr>
              <w:t xml:space="preserve"> </w:t>
            </w:r>
            <w:proofErr w:type="spellStart"/>
            <w:r w:rsidRPr="00AE43F4">
              <w:rPr>
                <w:rFonts w:ascii="Times New Roman" w:eastAsia="Times New Roman" w:hAnsi="Times New Roman" w:cs="Times New Roman"/>
                <w:color w:val="000000"/>
                <w:sz w:val="28"/>
                <w:szCs w:val="28"/>
              </w:rPr>
              <w:t>ОТевризского</w:t>
            </w:r>
            <w:proofErr w:type="spellEnd"/>
            <w:r w:rsidRPr="00AE43F4">
              <w:rPr>
                <w:rFonts w:ascii="Times New Roman" w:eastAsia="Times New Roman" w:hAnsi="Times New Roman" w:cs="Times New Roman"/>
                <w:color w:val="000000"/>
                <w:sz w:val="28"/>
                <w:szCs w:val="28"/>
              </w:rPr>
              <w:t xml:space="preserve"> муниципального района </w:t>
            </w:r>
            <w:proofErr w:type="spellStart"/>
            <w:r w:rsidRPr="00AE43F4">
              <w:rPr>
                <w:rFonts w:ascii="Times New Roman" w:eastAsia="Times New Roman" w:hAnsi="Times New Roman" w:cs="Times New Roman"/>
                <w:color w:val="000000"/>
                <w:sz w:val="28"/>
                <w:szCs w:val="28"/>
              </w:rPr>
              <w:t>мской</w:t>
            </w:r>
            <w:proofErr w:type="spellEnd"/>
            <w:r w:rsidRPr="00AE43F4">
              <w:rPr>
                <w:rFonts w:ascii="Times New Roman" w:eastAsia="Times New Roman" w:hAnsi="Times New Roman" w:cs="Times New Roman"/>
                <w:color w:val="000000"/>
                <w:sz w:val="28"/>
                <w:szCs w:val="28"/>
              </w:rPr>
              <w:t xml:space="preserve"> области, направляемых на реализацию инициативного проекта, к общей стоимости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Более 25 процентов - 100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20 до 25 процентов включительно - 70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15 до 20 процентов - 50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10 до 15 процентов - 40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от 5 до 10 процентов - 30 баллов;</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до 5 процентов - 20 баллов</w:t>
            </w:r>
          </w:p>
        </w:tc>
      </w:tr>
    </w:tbl>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jc w:val="right"/>
        <w:rPr>
          <w:rFonts w:ascii="Times New Roman" w:eastAsia="Times New Roman" w:hAnsi="Times New Roman" w:cs="Times New Roman"/>
          <w:color w:val="000000"/>
          <w:sz w:val="24"/>
          <w:szCs w:val="24"/>
        </w:rPr>
      </w:pPr>
    </w:p>
    <w:p w:rsidR="00AE43F4" w:rsidRPr="00AE43F4" w:rsidRDefault="00AE43F4" w:rsidP="00AE43F4">
      <w:pPr>
        <w:spacing w:after="0" w:line="240" w:lineRule="auto"/>
        <w:jc w:val="right"/>
        <w:rPr>
          <w:rFonts w:ascii="Times New Roman" w:eastAsia="Times New Roman" w:hAnsi="Times New Roman" w:cs="Times New Roman"/>
          <w:color w:val="000000"/>
          <w:sz w:val="24"/>
          <w:szCs w:val="24"/>
        </w:rPr>
      </w:pPr>
    </w:p>
    <w:p w:rsidR="00AE43F4" w:rsidRPr="00AE43F4" w:rsidRDefault="00AE43F4" w:rsidP="00AE43F4">
      <w:pPr>
        <w:spacing w:after="0" w:line="240" w:lineRule="auto"/>
        <w:jc w:val="right"/>
        <w:rPr>
          <w:rFonts w:ascii="Times New Roman" w:eastAsia="Times New Roman" w:hAnsi="Times New Roman" w:cs="Times New Roman"/>
          <w:color w:val="000000"/>
          <w:sz w:val="24"/>
          <w:szCs w:val="24"/>
        </w:rPr>
      </w:pPr>
    </w:p>
    <w:p w:rsidR="00AE43F4" w:rsidRPr="00AE43F4" w:rsidRDefault="00AE43F4" w:rsidP="00AE43F4">
      <w:pPr>
        <w:spacing w:after="0" w:line="240" w:lineRule="auto"/>
        <w:jc w:val="right"/>
        <w:rPr>
          <w:rFonts w:ascii="Times New Roman" w:eastAsia="Times New Roman" w:hAnsi="Times New Roman" w:cs="Times New Roman"/>
          <w:color w:val="000000"/>
          <w:sz w:val="24"/>
          <w:szCs w:val="24"/>
        </w:rPr>
      </w:pPr>
      <w:r w:rsidRPr="00AE43F4">
        <w:rPr>
          <w:rFonts w:ascii="Times New Roman" w:eastAsia="Times New Roman" w:hAnsi="Times New Roman" w:cs="Times New Roman"/>
          <w:color w:val="000000"/>
          <w:sz w:val="24"/>
          <w:szCs w:val="24"/>
        </w:rPr>
        <w:t>Приложение N 2</w:t>
      </w:r>
      <w:r w:rsidRPr="00AE43F4">
        <w:rPr>
          <w:rFonts w:ascii="Times New Roman" w:eastAsia="Times New Roman" w:hAnsi="Times New Roman" w:cs="Times New Roman"/>
          <w:color w:val="000000"/>
          <w:sz w:val="24"/>
          <w:szCs w:val="24"/>
        </w:rPr>
        <w:br/>
        <w:t>к </w:t>
      </w:r>
      <w:hyperlink r:id="rId22" w:anchor="block_1000" w:history="1">
        <w:r w:rsidRPr="00AE43F4">
          <w:rPr>
            <w:rFonts w:ascii="Times New Roman" w:eastAsia="Times New Roman" w:hAnsi="Times New Roman" w:cs="Times New Roman"/>
            <w:color w:val="000000"/>
            <w:sz w:val="24"/>
            <w:szCs w:val="24"/>
            <w:u w:val="single"/>
            <w:bdr w:val="none" w:sz="0" w:space="0" w:color="auto" w:frame="1"/>
          </w:rPr>
          <w:t>Положению</w:t>
        </w:r>
      </w:hyperlink>
      <w:r w:rsidRPr="00AE43F4">
        <w:rPr>
          <w:rFonts w:ascii="Times New Roman" w:eastAsia="Times New Roman" w:hAnsi="Times New Roman" w:cs="Times New Roman"/>
          <w:color w:val="000000"/>
          <w:sz w:val="24"/>
          <w:szCs w:val="24"/>
        </w:rPr>
        <w:br/>
        <w:t>о конкурсном отборе</w:t>
      </w:r>
      <w:r w:rsidRPr="00AE43F4">
        <w:rPr>
          <w:rFonts w:ascii="Times New Roman" w:eastAsia="Times New Roman" w:hAnsi="Times New Roman" w:cs="Times New Roman"/>
          <w:color w:val="000000"/>
          <w:sz w:val="24"/>
          <w:szCs w:val="24"/>
        </w:rPr>
        <w:br/>
        <w:t>инициативных проектов</w:t>
      </w:r>
      <w:r w:rsidRPr="00AE43F4">
        <w:rPr>
          <w:rFonts w:ascii="Times New Roman" w:eastAsia="Times New Roman" w:hAnsi="Times New Roman" w:cs="Times New Roman"/>
          <w:color w:val="000000"/>
          <w:sz w:val="24"/>
          <w:szCs w:val="24"/>
        </w:rPr>
        <w:br/>
        <w:t xml:space="preserve">на территории Тевризского </w:t>
      </w:r>
    </w:p>
    <w:p w:rsidR="00AE43F4" w:rsidRPr="00AE43F4" w:rsidRDefault="00AE43F4" w:rsidP="00AE43F4">
      <w:pPr>
        <w:spacing w:after="0" w:line="240" w:lineRule="auto"/>
        <w:jc w:val="right"/>
        <w:rPr>
          <w:rFonts w:ascii="Times New Roman" w:eastAsia="Times New Roman" w:hAnsi="Times New Roman" w:cs="Times New Roman"/>
          <w:color w:val="000000"/>
          <w:sz w:val="24"/>
          <w:szCs w:val="24"/>
        </w:rPr>
      </w:pPr>
      <w:r w:rsidRPr="00AE43F4">
        <w:rPr>
          <w:rFonts w:ascii="Times New Roman" w:eastAsia="Times New Roman" w:hAnsi="Times New Roman" w:cs="Times New Roman"/>
          <w:color w:val="000000"/>
          <w:sz w:val="24"/>
          <w:szCs w:val="24"/>
        </w:rPr>
        <w:t>муниципального района Омской области</w:t>
      </w: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r w:rsidRPr="00AE43F4">
        <w:rPr>
          <w:rFonts w:ascii="Times New Roman" w:eastAsia="Times New Roman" w:hAnsi="Times New Roman" w:cs="Times New Roman"/>
          <w:color w:val="000000"/>
          <w:sz w:val="28"/>
          <w:szCs w:val="28"/>
          <w:lang w:eastAsia="ru-RU"/>
        </w:rPr>
        <w:br/>
      </w:r>
    </w:p>
    <w:p w:rsidR="00AE43F4" w:rsidRPr="00AE43F4" w:rsidRDefault="00AE43F4" w:rsidP="00AE43F4">
      <w:pPr>
        <w:shd w:val="clear" w:color="auto" w:fill="FFFFFF"/>
        <w:spacing w:after="0" w:line="240" w:lineRule="auto"/>
        <w:rPr>
          <w:rFonts w:ascii="Times New Roman" w:eastAsia="Times New Roman" w:hAnsi="Times New Roman" w:cs="Times New Roman"/>
          <w:color w:val="000000"/>
          <w:sz w:val="28"/>
          <w:szCs w:val="28"/>
          <w:lang w:eastAsia="ru-RU"/>
        </w:rPr>
      </w:pPr>
    </w:p>
    <w:p w:rsidR="00AE43F4" w:rsidRPr="00AE43F4" w:rsidRDefault="00AE43F4" w:rsidP="00AE43F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E43F4">
        <w:rPr>
          <w:rFonts w:ascii="Times New Roman" w:eastAsia="Times New Roman" w:hAnsi="Times New Roman" w:cs="Times New Roman"/>
          <w:b/>
          <w:bCs/>
          <w:color w:val="000000"/>
          <w:sz w:val="28"/>
          <w:szCs w:val="28"/>
          <w:lang w:eastAsia="ru-RU"/>
        </w:rPr>
        <w:t>Условия</w:t>
      </w:r>
      <w:r w:rsidRPr="00AE43F4">
        <w:rPr>
          <w:rFonts w:ascii="Times New Roman" w:eastAsia="Times New Roman" w:hAnsi="Times New Roman" w:cs="Times New Roman"/>
          <w:b/>
          <w:bCs/>
          <w:color w:val="000000"/>
          <w:sz w:val="28"/>
          <w:szCs w:val="28"/>
          <w:lang w:eastAsia="ru-RU"/>
        </w:rPr>
        <w:br/>
        <w:t xml:space="preserve">конкурсного отбора инициативных проектов на территории Иваново-Мысского сельского поселения </w:t>
      </w:r>
      <w:r w:rsidRPr="00AE43F4">
        <w:rPr>
          <w:rFonts w:ascii="Times New Roman" w:eastAsia="Times New Roman" w:hAnsi="Times New Roman" w:cs="Times New Roman"/>
          <w:b/>
          <w:color w:val="000000"/>
          <w:sz w:val="28"/>
          <w:szCs w:val="28"/>
          <w:lang w:eastAsia="ru-RU"/>
        </w:rPr>
        <w:t xml:space="preserve">Тевризского муниципального района </w:t>
      </w:r>
      <w:r w:rsidRPr="00AE43F4">
        <w:rPr>
          <w:rFonts w:ascii="Times New Roman" w:eastAsia="Times New Roman" w:hAnsi="Times New Roman" w:cs="Times New Roman"/>
          <w:b/>
          <w:bCs/>
          <w:color w:val="000000"/>
          <w:sz w:val="28"/>
          <w:szCs w:val="28"/>
          <w:lang w:eastAsia="ru-RU"/>
        </w:rPr>
        <w:t>Омской области</w:t>
      </w:r>
    </w:p>
    <w:p w:rsidR="00AE43F4" w:rsidRPr="00AE43F4" w:rsidRDefault="00AE43F4" w:rsidP="00AE43F4">
      <w:pPr>
        <w:shd w:val="clear" w:color="auto" w:fill="FFFFFF"/>
        <w:spacing w:line="240" w:lineRule="auto"/>
        <w:rPr>
          <w:rFonts w:ascii="Times New Roman" w:eastAsia="Times New Roman" w:hAnsi="Times New Roman" w:cs="Times New Roman"/>
          <w:color w:val="000000"/>
          <w:sz w:val="28"/>
          <w:szCs w:val="28"/>
          <w:lang w:eastAsia="ru-RU"/>
        </w:rPr>
      </w:pPr>
    </w:p>
    <w:tbl>
      <w:tblPr>
        <w:tblW w:w="10170" w:type="dxa"/>
        <w:tblLook w:val="04A0" w:firstRow="1" w:lastRow="0" w:firstColumn="1" w:lastColumn="0" w:noHBand="0" w:noVBand="1"/>
      </w:tblPr>
      <w:tblGrid>
        <w:gridCol w:w="3015"/>
        <w:gridCol w:w="2297"/>
        <w:gridCol w:w="2555"/>
        <w:gridCol w:w="2303"/>
      </w:tblGrid>
      <w:tr w:rsidR="00AE43F4" w:rsidRPr="00AE43F4" w:rsidTr="00AE43F4">
        <w:tc>
          <w:tcPr>
            <w:tcW w:w="3256"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Год реализации инициативных проектов, выдвигаемых для получения финансовой поддержки за счет межбюджетных трансфертов из бюджета муниципального района, направленных на решение вопросов местного значения или иных вопросов, право </w:t>
            </w:r>
            <w:proofErr w:type="gramStart"/>
            <w:r w:rsidRPr="00AE43F4">
              <w:rPr>
                <w:rFonts w:ascii="Times New Roman" w:eastAsia="Times New Roman" w:hAnsi="Times New Roman" w:cs="Times New Roman"/>
                <w:color w:val="000000"/>
                <w:sz w:val="28"/>
                <w:szCs w:val="28"/>
              </w:rPr>
              <w:t>решения</w:t>
            </w:r>
            <w:proofErr w:type="gramEnd"/>
            <w:r w:rsidRPr="00AE43F4">
              <w:rPr>
                <w:rFonts w:ascii="Times New Roman" w:eastAsia="Times New Roman" w:hAnsi="Times New Roman" w:cs="Times New Roman"/>
                <w:color w:val="000000"/>
                <w:sz w:val="28"/>
                <w:szCs w:val="28"/>
              </w:rPr>
              <w:t xml:space="preserve"> которых предоставлено органам местного самоуправления Иваново-Мысского сельского поселения Тевризского </w:t>
            </w:r>
            <w:r w:rsidRPr="00AE43F4">
              <w:rPr>
                <w:rFonts w:ascii="Times New Roman" w:eastAsia="Times New Roman" w:hAnsi="Times New Roman" w:cs="Times New Roman"/>
                <w:color w:val="000000"/>
                <w:sz w:val="28"/>
                <w:szCs w:val="28"/>
              </w:rPr>
              <w:lastRenderedPageBreak/>
              <w:t>муниципального района Омской области (далее - инициативный проект), по итогам проведенного конкурсного отбора инициативных проектов</w:t>
            </w:r>
          </w:p>
        </w:tc>
        <w:tc>
          <w:tcPr>
            <w:tcW w:w="2056"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lastRenderedPageBreak/>
              <w:t>Типология инициативных проектов</w:t>
            </w:r>
          </w:p>
        </w:tc>
        <w:tc>
          <w:tcPr>
            <w:tcW w:w="255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 xml:space="preserve">Предельный объем субсидии бюджетам муниципальных образований поселений Тевризского муниципального </w:t>
            </w:r>
            <w:proofErr w:type="spellStart"/>
            <w:r w:rsidRPr="00AE43F4">
              <w:rPr>
                <w:rFonts w:ascii="Times New Roman" w:eastAsia="Times New Roman" w:hAnsi="Times New Roman" w:cs="Times New Roman"/>
                <w:color w:val="000000"/>
                <w:sz w:val="28"/>
                <w:szCs w:val="28"/>
              </w:rPr>
              <w:t>районаОмской</w:t>
            </w:r>
            <w:proofErr w:type="spellEnd"/>
            <w:r w:rsidRPr="00AE43F4">
              <w:rPr>
                <w:rFonts w:ascii="Times New Roman" w:eastAsia="Times New Roman" w:hAnsi="Times New Roman" w:cs="Times New Roman"/>
                <w:color w:val="000000"/>
                <w:sz w:val="28"/>
                <w:szCs w:val="28"/>
              </w:rPr>
              <w:t xml:space="preserve"> области на </w:t>
            </w:r>
            <w:proofErr w:type="spellStart"/>
            <w:r w:rsidRPr="00AE43F4">
              <w:rPr>
                <w:rFonts w:ascii="Times New Roman" w:eastAsia="Times New Roman" w:hAnsi="Times New Roman" w:cs="Times New Roman"/>
                <w:color w:val="000000"/>
                <w:sz w:val="28"/>
                <w:szCs w:val="28"/>
              </w:rPr>
              <w:t>софинансирование</w:t>
            </w:r>
            <w:proofErr w:type="spellEnd"/>
            <w:r w:rsidRPr="00AE43F4">
              <w:rPr>
                <w:rFonts w:ascii="Times New Roman" w:eastAsia="Times New Roman" w:hAnsi="Times New Roman" w:cs="Times New Roman"/>
                <w:color w:val="000000"/>
                <w:sz w:val="28"/>
                <w:szCs w:val="28"/>
              </w:rPr>
              <w:t xml:space="preserve"> одного инициативного проекта, тыс. руб.</w:t>
            </w:r>
          </w:p>
        </w:tc>
        <w:tc>
          <w:tcPr>
            <w:tcW w:w="2303"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Максимальное количество заявок на участие в конкурсном отборе инициативных проектов от одного муниципального образования поселения Тевризского муниципального района Омской области</w:t>
            </w:r>
          </w:p>
        </w:tc>
      </w:tr>
      <w:tr w:rsidR="00AE43F4" w:rsidRPr="00AE43F4" w:rsidTr="00AE43F4">
        <w:tc>
          <w:tcPr>
            <w:tcW w:w="3256"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lastRenderedPageBreak/>
              <w:t>1</w:t>
            </w:r>
          </w:p>
        </w:tc>
        <w:tc>
          <w:tcPr>
            <w:tcW w:w="2056"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2</w:t>
            </w:r>
          </w:p>
        </w:tc>
        <w:tc>
          <w:tcPr>
            <w:tcW w:w="255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3</w:t>
            </w:r>
          </w:p>
        </w:tc>
        <w:tc>
          <w:tcPr>
            <w:tcW w:w="2303"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4</w:t>
            </w:r>
          </w:p>
        </w:tc>
      </w:tr>
      <w:tr w:rsidR="00AE43F4" w:rsidRPr="00AE43F4" w:rsidTr="00AE43F4">
        <w:tc>
          <w:tcPr>
            <w:tcW w:w="3256"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2022</w:t>
            </w:r>
          </w:p>
        </w:tc>
        <w:tc>
          <w:tcPr>
            <w:tcW w:w="2056"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1) устройство объектов уличного освещения;</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2) обустройство общественных территорий;</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3) устройство детских игровых площадок;</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4) благоустройство пешеходной зоны (тротуара)</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5) обустройство мест захоронения;</w:t>
            </w:r>
          </w:p>
          <w:p w:rsidR="00AE43F4" w:rsidRPr="00AE43F4" w:rsidRDefault="00AE43F4" w:rsidP="00AE43F4">
            <w:pPr>
              <w:spacing w:after="0" w:line="240" w:lineRule="auto"/>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6)и т.д.</w:t>
            </w:r>
          </w:p>
        </w:tc>
        <w:tc>
          <w:tcPr>
            <w:tcW w:w="255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50,0</w:t>
            </w:r>
          </w:p>
        </w:tc>
        <w:tc>
          <w:tcPr>
            <w:tcW w:w="2303"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E43F4" w:rsidRPr="00AE43F4" w:rsidRDefault="00AE43F4" w:rsidP="00AE43F4">
            <w:pPr>
              <w:spacing w:after="0" w:line="240" w:lineRule="auto"/>
              <w:jc w:val="center"/>
              <w:rPr>
                <w:rFonts w:ascii="Times New Roman" w:eastAsia="Times New Roman" w:hAnsi="Times New Roman" w:cs="Times New Roman"/>
                <w:color w:val="000000"/>
                <w:sz w:val="28"/>
                <w:szCs w:val="28"/>
              </w:rPr>
            </w:pPr>
            <w:r w:rsidRPr="00AE43F4">
              <w:rPr>
                <w:rFonts w:ascii="Times New Roman" w:eastAsia="Times New Roman" w:hAnsi="Times New Roman" w:cs="Times New Roman"/>
                <w:color w:val="000000"/>
                <w:sz w:val="28"/>
                <w:szCs w:val="28"/>
              </w:rPr>
              <w:t>2</w:t>
            </w:r>
          </w:p>
        </w:tc>
      </w:tr>
    </w:tbl>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AE43F4" w:rsidRPr="00AE43F4" w:rsidRDefault="00AE43F4" w:rsidP="00AE43F4">
      <w:pPr>
        <w:spacing w:after="0" w:line="240" w:lineRule="auto"/>
        <w:rPr>
          <w:rFonts w:ascii="Times New Roman" w:eastAsia="Times New Roman" w:hAnsi="Times New Roman" w:cs="Times New Roman"/>
          <w:color w:val="000000"/>
          <w:sz w:val="24"/>
          <w:szCs w:val="24"/>
        </w:rPr>
      </w:pPr>
    </w:p>
    <w:p w:rsidR="00FF528E" w:rsidRPr="00AE43F4" w:rsidRDefault="00FF528E" w:rsidP="00AE43F4">
      <w:pPr>
        <w:pStyle w:val="a3"/>
        <w:rPr>
          <w:rFonts w:ascii="Times New Roman" w:hAnsi="Times New Roman" w:cs="Times New Roman"/>
        </w:rPr>
      </w:pPr>
    </w:p>
    <w:sectPr w:rsidR="00FF528E" w:rsidRPr="00AE4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27"/>
    <w:rsid w:val="002D2027"/>
    <w:rsid w:val="00AE43F4"/>
    <w:rsid w:val="00FF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3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00557598/" TargetMode="External"/><Relationship Id="rId13" Type="http://schemas.openxmlformats.org/officeDocument/2006/relationships/hyperlink" Target="http://base.garant.ru/400557598/" TargetMode="External"/><Relationship Id="rId18" Type="http://schemas.openxmlformats.org/officeDocument/2006/relationships/hyperlink" Target="http://base.garant.ru/400557598/" TargetMode="External"/><Relationship Id="rId3" Type="http://schemas.openxmlformats.org/officeDocument/2006/relationships/settings" Target="settings.xml"/><Relationship Id="rId21" Type="http://schemas.openxmlformats.org/officeDocument/2006/relationships/hyperlink" Target="http://base.garant.ru/400557598/" TargetMode="External"/><Relationship Id="rId7" Type="http://schemas.openxmlformats.org/officeDocument/2006/relationships/hyperlink" Target="http://base.garant.ru/400557598/" TargetMode="External"/><Relationship Id="rId12" Type="http://schemas.openxmlformats.org/officeDocument/2006/relationships/hyperlink" Target="http://base.garant.ru/400557598/" TargetMode="External"/><Relationship Id="rId17" Type="http://schemas.openxmlformats.org/officeDocument/2006/relationships/hyperlink" Target="http://base.garant.ru/400557598/" TargetMode="External"/><Relationship Id="rId2" Type="http://schemas.microsoft.com/office/2007/relationships/stylesWithEffects" Target="stylesWithEffects.xml"/><Relationship Id="rId16" Type="http://schemas.openxmlformats.org/officeDocument/2006/relationships/hyperlink" Target="http://base.garant.ru/12112604/1b93c134b90c6071b4dc3f495464b753/" TargetMode="External"/><Relationship Id="rId20" Type="http://schemas.openxmlformats.org/officeDocument/2006/relationships/hyperlink" Target="http://base.garant.ru/400557598/" TargetMode="External"/><Relationship Id="rId1" Type="http://schemas.openxmlformats.org/officeDocument/2006/relationships/styles" Target="styles.xml"/><Relationship Id="rId6" Type="http://schemas.openxmlformats.org/officeDocument/2006/relationships/hyperlink" Target="http://base.garant.ru/400557598/" TargetMode="External"/><Relationship Id="rId11" Type="http://schemas.openxmlformats.org/officeDocument/2006/relationships/hyperlink" Target="http://base.garant.ru/400557598/" TargetMode="External"/><Relationship Id="rId24" Type="http://schemas.openxmlformats.org/officeDocument/2006/relationships/theme" Target="theme/theme1.xml"/><Relationship Id="rId5" Type="http://schemas.openxmlformats.org/officeDocument/2006/relationships/hyperlink" Target="http://base.garant.ru/400557598/" TargetMode="External"/><Relationship Id="rId15" Type="http://schemas.openxmlformats.org/officeDocument/2006/relationships/hyperlink" Target="http://base.garant.ru/400557598/" TargetMode="External"/><Relationship Id="rId23" Type="http://schemas.openxmlformats.org/officeDocument/2006/relationships/fontTable" Target="fontTable.xml"/><Relationship Id="rId10" Type="http://schemas.openxmlformats.org/officeDocument/2006/relationships/hyperlink" Target="http://base.garant.ru/400557598/" TargetMode="External"/><Relationship Id="rId19" Type="http://schemas.openxmlformats.org/officeDocument/2006/relationships/hyperlink" Target="http://base.garant.ru/400557598/" TargetMode="External"/><Relationship Id="rId4" Type="http://schemas.openxmlformats.org/officeDocument/2006/relationships/webSettings" Target="webSettings.xml"/><Relationship Id="rId9" Type="http://schemas.openxmlformats.org/officeDocument/2006/relationships/hyperlink" Target="http://base.garant.ru/400557598/" TargetMode="External"/><Relationship Id="rId14" Type="http://schemas.openxmlformats.org/officeDocument/2006/relationships/hyperlink" Target="http://base.garant.ru/400557598/" TargetMode="External"/><Relationship Id="rId22" Type="http://schemas.openxmlformats.org/officeDocument/2006/relationships/hyperlink" Target="http://base.garant.ru/400557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5141</Words>
  <Characters>29308</Characters>
  <Application>Microsoft Office Word</Application>
  <DocSecurity>0</DocSecurity>
  <Lines>244</Lines>
  <Paragraphs>68</Paragraphs>
  <ScaleCrop>false</ScaleCrop>
  <Company/>
  <LinksUpToDate>false</LinksUpToDate>
  <CharactersWithSpaces>34381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2025-03-12T03:53:00Z</dcterms:created>
  <dcterms:modified xsi:type="dcterms:W3CDTF">2025-03-12T03:54:00Z</dcterms:modified>
</cp:coreProperties>
</file>