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BD" w:rsidRDefault="00FB57BD" w:rsidP="00734671">
      <w:pPr>
        <w:pStyle w:val="a3"/>
        <w:rPr>
          <w:rFonts w:ascii="Times New Roman" w:hAnsi="Times New Roman" w:cs="Times New Roman"/>
        </w:rPr>
      </w:pPr>
    </w:p>
    <w:p w:rsidR="00FB57BD" w:rsidRDefault="00FB57BD" w:rsidP="00734671">
      <w:pPr>
        <w:pStyle w:val="a3"/>
        <w:rPr>
          <w:rFonts w:ascii="Times New Roman" w:hAnsi="Times New Roman" w:cs="Times New Roman"/>
        </w:rPr>
      </w:pPr>
    </w:p>
    <w:p w:rsidR="00FB57BD" w:rsidRPr="00FB57BD" w:rsidRDefault="00FB57BD" w:rsidP="00FB57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57BD">
        <w:rPr>
          <w:rFonts w:ascii="Times New Roman" w:hAnsi="Times New Roman"/>
          <w:sz w:val="26"/>
          <w:szCs w:val="26"/>
        </w:rPr>
        <w:t>Перечень</w:t>
      </w:r>
    </w:p>
    <w:p w:rsidR="00FB57BD" w:rsidRPr="00FB57BD" w:rsidRDefault="00FB57BD" w:rsidP="00FB57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57BD">
        <w:rPr>
          <w:rFonts w:ascii="Times New Roman" w:hAnsi="Times New Roman"/>
          <w:sz w:val="26"/>
          <w:szCs w:val="26"/>
        </w:rPr>
        <w:t>показателей для проведения оценки налоговых расходов Иваново-Мысского сельского поселения Тевризского муниципального района Омской области за 202</w:t>
      </w:r>
      <w:r w:rsidR="0054423E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FB57BD">
        <w:rPr>
          <w:rFonts w:ascii="Times New Roman" w:hAnsi="Times New Roman"/>
          <w:sz w:val="26"/>
          <w:szCs w:val="26"/>
        </w:rPr>
        <w:t xml:space="preserve"> год</w:t>
      </w:r>
    </w:p>
    <w:p w:rsidR="00FB57BD" w:rsidRPr="00FB57BD" w:rsidRDefault="00FB57BD" w:rsidP="00FB57BD">
      <w:pPr>
        <w:spacing w:after="0" w:line="240" w:lineRule="auto"/>
        <w:ind w:firstLine="720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6"/>
        <w:gridCol w:w="3688"/>
      </w:tblGrid>
      <w:tr w:rsidR="00FB57BD" w:rsidRPr="00FB57BD" w:rsidTr="00FB57BD">
        <w:trPr>
          <w:trHeight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FB57BD" w:rsidRPr="00FB57BD" w:rsidTr="00FB57BD">
        <w:trPr>
          <w:trHeight w:val="284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Иваново-Мысского сельское поселение Тевризского муниципального района Омской области</w:t>
            </w:r>
          </w:p>
        </w:tc>
      </w:tr>
      <w:tr w:rsidR="00FB57BD" w:rsidRPr="00FB57BD" w:rsidTr="00FB57BD">
        <w:trPr>
          <w:trHeight w:val="30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II. Нормативные характеристики налоговых расходов муниципального образования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Решение Совета Иваново-Мысского сельского поселения Тевризского муниципального района Омской области от 20.112019 № 229-р « О введении земельного налога на территории Иваново-Мысского сельского поселения Тевризского муниципального района Омской области»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Осуществление </w:t>
            </w: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финансовой деятельности учреждения за счет средств районного и (или) местного бюджетов с правом собственности на земельные участки, на которых размещены муниципальные объекты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Органы местного самоуправления, дошкольные образовательные организации, общеобразовательные организации, организации дополнительного образования, учреждения молодежной политики, культуры, физической культуры и спорт</w:t>
            </w:r>
            <w:proofErr w:type="gramStart"/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а-</w:t>
            </w:r>
            <w:proofErr w:type="gramEnd"/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 отношении земельных участков, находящихся в собственности, постоянном ( бессрочном) пользовании этих учреждений и органов.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01.01.2020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Даты начала </w:t>
            </w:r>
            <w:proofErr w:type="gram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действия</w:t>
            </w:r>
            <w:proofErr w:type="gram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01.01.2020</w:t>
            </w:r>
          </w:p>
        </w:tc>
      </w:tr>
      <w:tr w:rsidR="00FB57BD" w:rsidRPr="00FB57BD" w:rsidTr="00FB57BD">
        <w:trPr>
          <w:trHeight w:val="10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 установлено (до даты прекращения действия льготы)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 xml:space="preserve">Не установлено </w:t>
            </w:r>
          </w:p>
        </w:tc>
      </w:tr>
      <w:tr w:rsidR="00FB57BD" w:rsidRPr="00FB57BD" w:rsidTr="00FB57BD">
        <w:trPr>
          <w:trHeight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III. Целевые характеристики налоговых расходов муниципального образования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Полное освобождение от уплаты земельного налога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Технические налоговые расходы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Снижение налоговой нагрузки на бюджет, </w:t>
            </w: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оптимизация встречных финансовых потоков бюджетов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Земельный налог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Освобождение от налогообложения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0,3 %</w:t>
            </w:r>
          </w:p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1,5 %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ind w:left="-1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Снижение расходов организаций, осуществляющих деятельность на территории поселения, способствующее высвобождению финансовых ресурсов для достижения целей социально-экономической политики по развитию Иваново-Мысского сельского поселения</w:t>
            </w:r>
          </w:p>
        </w:tc>
      </w:tr>
      <w:tr w:rsidR="00FB57BD" w:rsidRPr="00FB57BD" w:rsidTr="00FB57BD">
        <w:trPr>
          <w:trHeight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</w:t>
            </w:r>
            <w:r w:rsidRPr="00FB57BD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V</w:t>
            </w: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</w:t>
            </w:r>
            <w:proofErr w:type="spell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ублей</w:t>
            </w:r>
            <w:proofErr w:type="spell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5B35DF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132B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</w:t>
            </w:r>
            <w:r w:rsidR="00460010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ублей</w:t>
            </w:r>
            <w:proofErr w:type="spellEnd"/>
          </w:p>
          <w:p w:rsidR="00FB57BD" w:rsidRPr="00FB57BD" w:rsidRDefault="005B35DF" w:rsidP="004600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  <w:r w:rsidR="00132B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</w:t>
            </w:r>
            <w:r w:rsidR="00460010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ублей</w:t>
            </w:r>
            <w:proofErr w:type="spellEnd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</w:t>
            </w:r>
            <w:proofErr w:type="spell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ублей</w:t>
            </w:r>
            <w:proofErr w:type="spell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5B35DF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46001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19</w:t>
            </w: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ублей</w:t>
            </w:r>
            <w:proofErr w:type="spellEnd"/>
          </w:p>
          <w:p w:rsidR="00FB57BD" w:rsidRPr="00FB57BD" w:rsidRDefault="005B35DF" w:rsidP="00FB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  <w:r w:rsidR="0046001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19</w:t>
            </w:r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ублей</w:t>
            </w:r>
            <w:proofErr w:type="spellEnd"/>
          </w:p>
          <w:p w:rsidR="00FB57BD" w:rsidRPr="00FB57BD" w:rsidRDefault="005B35DF" w:rsidP="004600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2028</w:t>
            </w:r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</w:t>
            </w:r>
            <w:r w:rsidR="00460010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FB57BD"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тыс.рублей</w:t>
            </w:r>
            <w:proofErr w:type="spellEnd"/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</w:t>
            </w:r>
            <w:proofErr w:type="gramStart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юридических</w:t>
            </w:r>
            <w:proofErr w:type="gramEnd"/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лица</w:t>
            </w:r>
          </w:p>
        </w:tc>
      </w:tr>
      <w:tr w:rsidR="00FB57BD" w:rsidRPr="00FB57BD" w:rsidTr="00FB57B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sz w:val="20"/>
                <w:szCs w:val="20"/>
                <w:lang w:eastAsia="en-US"/>
              </w:rPr>
              <w:t>Результат оценки эффективности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BD" w:rsidRPr="00FB57BD" w:rsidRDefault="00FB57BD" w:rsidP="00FB57B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57B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Налоговый расход признан эффективным</w:t>
            </w:r>
          </w:p>
        </w:tc>
      </w:tr>
    </w:tbl>
    <w:p w:rsidR="00FB57BD" w:rsidRPr="00FB57BD" w:rsidRDefault="00FB57BD" w:rsidP="00FB57BD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FB57BD" w:rsidRPr="00734671" w:rsidRDefault="00FB57BD" w:rsidP="00734671">
      <w:pPr>
        <w:pStyle w:val="a3"/>
        <w:rPr>
          <w:rFonts w:ascii="Times New Roman" w:hAnsi="Times New Roman" w:cs="Times New Roman"/>
        </w:rPr>
      </w:pPr>
    </w:p>
    <w:sectPr w:rsidR="00FB57BD" w:rsidRPr="0073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3E"/>
    <w:rsid w:val="00132B7F"/>
    <w:rsid w:val="00460010"/>
    <w:rsid w:val="0054423E"/>
    <w:rsid w:val="005B35DF"/>
    <w:rsid w:val="00734671"/>
    <w:rsid w:val="00A452F9"/>
    <w:rsid w:val="00FB57BD"/>
    <w:rsid w:val="00F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2024-05-30T09:17:00Z</dcterms:created>
  <dcterms:modified xsi:type="dcterms:W3CDTF">2025-06-23T03:57:00Z</dcterms:modified>
</cp:coreProperties>
</file>