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5B" w:rsidRPr="00D97E84" w:rsidRDefault="00462424" w:rsidP="0057065B">
      <w:pPr>
        <w:widowControl w:val="0"/>
        <w:tabs>
          <w:tab w:val="num" w:pos="720"/>
        </w:tabs>
        <w:suppressAutoHyphens/>
        <w:autoSpaceDE w:val="0"/>
        <w:spacing w:before="108" w:after="108" w:line="240" w:lineRule="auto"/>
        <w:ind w:left="720" w:hanging="72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lang w:eastAsia="ar-SA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lang w:eastAsia="ar-SA"/>
        </w:rPr>
        <w:t xml:space="preserve">ГЛАВА </w:t>
      </w:r>
      <w:r w:rsidR="0057065B" w:rsidRPr="00D97E84">
        <w:rPr>
          <w:rFonts w:ascii="Times New Roman CYR" w:eastAsia="Times New Roman" w:hAnsi="Times New Roman CYR" w:cs="Times New Roman CYR"/>
          <w:b/>
          <w:bCs/>
          <w:color w:val="26282F"/>
          <w:lang w:eastAsia="ar-SA"/>
        </w:rPr>
        <w:t>АДМИНИСТРАЦИ</w:t>
      </w:r>
      <w:r>
        <w:rPr>
          <w:rFonts w:ascii="Times New Roman CYR" w:eastAsia="Times New Roman" w:hAnsi="Times New Roman CYR" w:cs="Times New Roman CYR"/>
          <w:b/>
          <w:bCs/>
          <w:color w:val="26282F"/>
          <w:lang w:eastAsia="ar-SA"/>
        </w:rPr>
        <w:t>И</w:t>
      </w:r>
    </w:p>
    <w:p w:rsidR="0057065B" w:rsidRPr="00D97E84" w:rsidRDefault="00D97E84" w:rsidP="0057065B">
      <w:pPr>
        <w:widowControl w:val="0"/>
        <w:tabs>
          <w:tab w:val="num" w:pos="720"/>
        </w:tabs>
        <w:suppressAutoHyphens/>
        <w:autoSpaceDE w:val="0"/>
        <w:spacing w:before="108" w:after="108" w:line="240" w:lineRule="auto"/>
        <w:ind w:left="720" w:hanging="72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lang w:eastAsia="ar-SA"/>
        </w:rPr>
      </w:pPr>
      <w:r w:rsidRPr="00D97E84">
        <w:rPr>
          <w:rFonts w:ascii="Times New Roman CYR" w:eastAsia="Times New Roman" w:hAnsi="Times New Roman CYR" w:cs="Times New Roman CYR"/>
          <w:b/>
          <w:bCs/>
          <w:color w:val="26282F"/>
          <w:lang w:eastAsia="ar-SA"/>
        </w:rPr>
        <w:t>ИВАНОВО-МЫССКОГО</w:t>
      </w:r>
      <w:r w:rsidR="0057065B" w:rsidRPr="00D97E84">
        <w:rPr>
          <w:rFonts w:ascii="Times New Roman CYR" w:eastAsia="Times New Roman" w:hAnsi="Times New Roman CYR" w:cs="Times New Roman CYR"/>
          <w:b/>
          <w:bCs/>
          <w:color w:val="26282F"/>
          <w:lang w:eastAsia="ar-SA"/>
        </w:rPr>
        <w:t xml:space="preserve"> СЕЛЬСКОГО ПОСЕЛЕНИЯ </w:t>
      </w:r>
    </w:p>
    <w:p w:rsidR="0057065B" w:rsidRPr="00D97E84" w:rsidRDefault="0057065B" w:rsidP="0057065B">
      <w:pPr>
        <w:widowControl w:val="0"/>
        <w:tabs>
          <w:tab w:val="num" w:pos="720"/>
        </w:tabs>
        <w:suppressAutoHyphens/>
        <w:autoSpaceDE w:val="0"/>
        <w:spacing w:before="108" w:after="108" w:line="240" w:lineRule="auto"/>
        <w:ind w:left="720" w:hanging="72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lang w:eastAsia="ar-SA"/>
        </w:rPr>
      </w:pPr>
      <w:r w:rsidRPr="00D97E84">
        <w:rPr>
          <w:rFonts w:ascii="Times New Roman CYR" w:eastAsia="Times New Roman" w:hAnsi="Times New Roman CYR" w:cs="Times New Roman CYR"/>
          <w:b/>
          <w:bCs/>
          <w:color w:val="26282F"/>
          <w:lang w:eastAsia="ar-SA"/>
        </w:rPr>
        <w:t>ТЕВРИЗСКОГО МУНИЦИПАЛЬНОГО РАЙОНА</w:t>
      </w:r>
    </w:p>
    <w:p w:rsidR="0057065B" w:rsidRPr="00D97E84" w:rsidRDefault="0057065B" w:rsidP="0057065B">
      <w:pPr>
        <w:widowControl w:val="0"/>
        <w:tabs>
          <w:tab w:val="num" w:pos="720"/>
        </w:tabs>
        <w:suppressAutoHyphens/>
        <w:autoSpaceDE w:val="0"/>
        <w:spacing w:before="108" w:after="108" w:line="240" w:lineRule="auto"/>
        <w:ind w:left="720" w:hanging="72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lang w:eastAsia="ar-SA"/>
        </w:rPr>
      </w:pPr>
      <w:r w:rsidRPr="00D97E84">
        <w:rPr>
          <w:rFonts w:ascii="Times New Roman CYR" w:eastAsia="Times New Roman" w:hAnsi="Times New Roman CYR" w:cs="Times New Roman CYR"/>
          <w:b/>
          <w:bCs/>
          <w:color w:val="26282F"/>
          <w:lang w:eastAsia="ar-SA"/>
        </w:rPr>
        <w:t>ОМСКОЙ ОБЛАСТИ</w:t>
      </w:r>
    </w:p>
    <w:p w:rsidR="0057065B" w:rsidRPr="0057065B" w:rsidRDefault="0057065B" w:rsidP="0057065B">
      <w:pPr>
        <w:widowControl w:val="0"/>
        <w:tabs>
          <w:tab w:val="num" w:pos="720"/>
        </w:tabs>
        <w:suppressAutoHyphens/>
        <w:autoSpaceDE w:val="0"/>
        <w:spacing w:before="108" w:after="108" w:line="240" w:lineRule="auto"/>
        <w:ind w:left="720" w:hanging="720"/>
        <w:jc w:val="center"/>
        <w:outlineLvl w:val="0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:rsidR="0057065B" w:rsidRPr="0057065B" w:rsidRDefault="0057065B" w:rsidP="0057065B">
      <w:pPr>
        <w:widowControl w:val="0"/>
        <w:tabs>
          <w:tab w:val="num" w:pos="720"/>
        </w:tabs>
        <w:suppressAutoHyphens/>
        <w:autoSpaceDE w:val="0"/>
        <w:spacing w:before="108" w:after="108" w:line="240" w:lineRule="auto"/>
        <w:ind w:left="720" w:hanging="720"/>
        <w:jc w:val="center"/>
        <w:outlineLvl w:val="0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:rsidR="00D97E84" w:rsidRDefault="0057065B" w:rsidP="0057065B">
      <w:pPr>
        <w:widowControl w:val="0"/>
        <w:tabs>
          <w:tab w:val="num" w:pos="720"/>
        </w:tabs>
        <w:suppressAutoHyphens/>
        <w:autoSpaceDE w:val="0"/>
        <w:spacing w:before="108" w:after="108" w:line="240" w:lineRule="auto"/>
        <w:ind w:left="720" w:hanging="720"/>
        <w:jc w:val="center"/>
        <w:outlineLvl w:val="0"/>
        <w:rPr>
          <w:rFonts w:ascii="Times New Roman CYR" w:eastAsia="Times New Roman" w:hAnsi="Times New Roman CYR" w:cs="Times New Roman CYR"/>
          <w:b/>
          <w:lang w:eastAsia="ar-SA"/>
        </w:rPr>
      </w:pPr>
      <w:r w:rsidRPr="00D97E84">
        <w:rPr>
          <w:rFonts w:ascii="Times New Roman CYR" w:eastAsia="Times New Roman" w:hAnsi="Times New Roman CYR" w:cs="Times New Roman CYR"/>
          <w:b/>
          <w:lang w:eastAsia="ar-SA"/>
        </w:rPr>
        <w:t>ПОСТАНОВЛЕНИЕ</w:t>
      </w:r>
      <w:r w:rsidRPr="00D97E84">
        <w:rPr>
          <w:rFonts w:ascii="Times New Roman CYR" w:eastAsia="Times New Roman" w:hAnsi="Times New Roman CYR" w:cs="Times New Roman CYR"/>
          <w:b/>
          <w:bCs/>
          <w:lang w:eastAsia="ar-SA"/>
        </w:rPr>
        <w:t xml:space="preserve"> </w:t>
      </w:r>
      <w:r w:rsidRPr="00D97E84">
        <w:rPr>
          <w:rFonts w:ascii="Times New Roman CYR" w:eastAsia="Times New Roman" w:hAnsi="Times New Roman CYR" w:cs="Times New Roman CYR"/>
          <w:b/>
          <w:lang w:eastAsia="ar-SA"/>
        </w:rPr>
        <w:t xml:space="preserve">  </w:t>
      </w:r>
    </w:p>
    <w:p w:rsidR="0057065B" w:rsidRPr="00D97E84" w:rsidRDefault="0057065B" w:rsidP="0057065B">
      <w:pPr>
        <w:widowControl w:val="0"/>
        <w:tabs>
          <w:tab w:val="num" w:pos="720"/>
        </w:tabs>
        <w:suppressAutoHyphens/>
        <w:autoSpaceDE w:val="0"/>
        <w:spacing w:before="108" w:after="108" w:line="240" w:lineRule="auto"/>
        <w:ind w:left="720" w:hanging="720"/>
        <w:jc w:val="center"/>
        <w:outlineLvl w:val="0"/>
        <w:rPr>
          <w:rFonts w:ascii="Times New Roman CYR" w:eastAsia="Times New Roman" w:hAnsi="Times New Roman CYR" w:cs="Times New Roman CYR"/>
          <w:b/>
          <w:lang w:eastAsia="ar-SA"/>
        </w:rPr>
      </w:pPr>
      <w:r w:rsidRPr="00D97E84">
        <w:rPr>
          <w:rFonts w:ascii="Times New Roman CYR" w:eastAsia="Times New Roman" w:hAnsi="Times New Roman CYR" w:cs="Times New Roman CYR"/>
          <w:b/>
          <w:lang w:eastAsia="ar-SA"/>
        </w:rPr>
        <w:t xml:space="preserve">                  </w:t>
      </w:r>
    </w:p>
    <w:p w:rsidR="0057065B" w:rsidRDefault="00D97E84" w:rsidP="005706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25</w:t>
      </w:r>
      <w:r w:rsidR="0057065B" w:rsidRPr="0057065B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7065B" w:rsidRPr="0057065B">
        <w:rPr>
          <w:rFonts w:ascii="Times New Roman" w:eastAsia="Times New Roman" w:hAnsi="Times New Roman" w:cs="Times New Roman"/>
          <w:sz w:val="24"/>
          <w:szCs w:val="24"/>
        </w:rPr>
        <w:t xml:space="preserve">.2024 года </w:t>
      </w:r>
      <w:r w:rsidR="0057065B" w:rsidRPr="005706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57065B" w:rsidRPr="0057065B">
        <w:rPr>
          <w:rFonts w:ascii="Times New Roman" w:eastAsia="Times New Roman" w:hAnsi="Times New Roman" w:cs="Times New Roman"/>
          <w:sz w:val="24"/>
          <w:szCs w:val="24"/>
        </w:rPr>
        <w:t xml:space="preserve">   № 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="0057065B" w:rsidRPr="0057065B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D97E84" w:rsidRPr="0057065B" w:rsidRDefault="00D97E84" w:rsidP="005706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065B" w:rsidRPr="0057065B" w:rsidRDefault="0057065B" w:rsidP="0057065B">
      <w:pPr>
        <w:keepNext/>
        <w:suppressAutoHyphens/>
        <w:spacing w:after="0" w:line="100" w:lineRule="atLeast"/>
        <w:ind w:firstLine="567"/>
        <w:jc w:val="center"/>
        <w:rPr>
          <w:rFonts w:ascii="Times New Roman" w:eastAsia="Lucida Sans Unicode" w:hAnsi="Times New Roman" w:cs="Mangal"/>
          <w:b/>
          <w:bCs/>
          <w:kern w:val="2"/>
          <w:sz w:val="24"/>
          <w:szCs w:val="24"/>
          <w:lang w:eastAsia="hi-IN" w:bidi="hi-IN"/>
        </w:rPr>
      </w:pPr>
    </w:p>
    <w:p w:rsidR="0057065B" w:rsidRPr="0057065B" w:rsidRDefault="0057065B" w:rsidP="0057065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Положения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57065B" w:rsidRPr="0057065B" w:rsidRDefault="0057065B" w:rsidP="0057065B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соответствии с Трудовым кодексом Российской Федерации, Федеральными законами от 02.03.2007 N 25-ФЗ "О муниципальной службе в Российской Федерации", от 25.12.2008 N 273-ФЗ "О противодействии коррупции", </w:t>
      </w:r>
      <w:r w:rsidR="00D962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Уставом Иваново-</w:t>
      </w:r>
      <w:proofErr w:type="spellStart"/>
      <w:r w:rsidR="00D962D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Мысского</w:t>
      </w:r>
      <w:proofErr w:type="spellEnd"/>
      <w:r w:rsidR="00D9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D962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</w:t>
      </w:r>
      <w:proofErr w:type="spellEnd"/>
      <w:r w:rsidR="00D9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462424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 области</w:t>
      </w:r>
    </w:p>
    <w:p w:rsidR="0057065B" w:rsidRPr="0057065B" w:rsidRDefault="0057065B" w:rsidP="0057065B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</w:t>
      </w:r>
      <w:r w:rsidR="0046242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7065B" w:rsidRPr="0057065B" w:rsidRDefault="0057065B" w:rsidP="005706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Утвердить прилагаемое Положение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57065B" w:rsidRPr="0057065B" w:rsidRDefault="0057065B" w:rsidP="0057065B">
      <w:pPr>
        <w:widowControl w:val="0"/>
        <w:tabs>
          <w:tab w:val="num" w:pos="0"/>
          <w:tab w:val="left" w:pos="284"/>
          <w:tab w:val="num" w:pos="720"/>
        </w:tabs>
        <w:suppressAutoHyphens/>
        <w:autoSpaceDE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ar-SA"/>
        </w:rPr>
      </w:pPr>
      <w:r w:rsidRPr="0057065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ar-SA"/>
        </w:rPr>
        <w:t xml:space="preserve">   2.</w:t>
      </w:r>
      <w:r w:rsidRPr="0057065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ar-SA"/>
        </w:rPr>
        <w:t xml:space="preserve"> </w:t>
      </w:r>
      <w:proofErr w:type="gramStart"/>
      <w:r w:rsidRPr="0057065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ar-SA"/>
        </w:rPr>
        <w:t xml:space="preserve">Признать утратившим силу постановление Главы администрации </w:t>
      </w:r>
      <w:r w:rsidR="0046242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ar-SA"/>
        </w:rPr>
        <w:t>Иваново-</w:t>
      </w:r>
      <w:proofErr w:type="spellStart"/>
      <w:r w:rsidR="0046242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ar-SA"/>
        </w:rPr>
        <w:t>Мысского</w:t>
      </w:r>
      <w:proofErr w:type="spellEnd"/>
      <w:r w:rsidRPr="0057065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ar-SA"/>
        </w:rPr>
        <w:t xml:space="preserve"> сельского поселения </w:t>
      </w:r>
      <w:proofErr w:type="spellStart"/>
      <w:r w:rsidRPr="0057065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ar-SA"/>
        </w:rPr>
        <w:t>Тевризского</w:t>
      </w:r>
      <w:proofErr w:type="spellEnd"/>
      <w:r w:rsidRPr="0057065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ar-SA"/>
        </w:rPr>
        <w:t xml:space="preserve"> муниципал</w:t>
      </w:r>
      <w:r w:rsidR="0046242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ar-SA"/>
        </w:rPr>
        <w:t>ьного района Омской области от 20</w:t>
      </w:r>
      <w:r w:rsidRPr="0057065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ar-SA"/>
        </w:rPr>
        <w:t>.1</w:t>
      </w:r>
      <w:r w:rsidR="0046242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ar-SA"/>
        </w:rPr>
        <w:t>2.2013 № 6</w:t>
      </w:r>
      <w:r w:rsidRPr="0057065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ar-SA"/>
        </w:rPr>
        <w:t xml:space="preserve">3-п «Об  утверждении  порядка применения  взысканий за несоблюдение ограничений  и запретов, требований о предотвращении  или  об  урегулировании  конфликта  интересов и неисполнение обязанностей, установленных в целях противодействия  коррупции  в Администрации  </w:t>
      </w:r>
      <w:r w:rsidR="0046242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ar-SA"/>
        </w:rPr>
        <w:t>Иваново-</w:t>
      </w:r>
      <w:proofErr w:type="spellStart"/>
      <w:r w:rsidR="0046242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ar-SA"/>
        </w:rPr>
        <w:t>Мысского</w:t>
      </w:r>
      <w:proofErr w:type="spellEnd"/>
      <w:r w:rsidRPr="0057065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ar-SA"/>
        </w:rPr>
        <w:t xml:space="preserve"> сельского поселения </w:t>
      </w:r>
      <w:proofErr w:type="spellStart"/>
      <w:r w:rsidRPr="0057065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ar-SA"/>
        </w:rPr>
        <w:t>Тевризского</w:t>
      </w:r>
      <w:proofErr w:type="spellEnd"/>
      <w:r w:rsidRPr="0057065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ar-SA"/>
        </w:rPr>
        <w:t xml:space="preserve">  муниципального района Омской  области</w:t>
      </w:r>
      <w:r w:rsidRPr="0057065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ar-SA"/>
        </w:rPr>
        <w:t>».</w:t>
      </w:r>
      <w:proofErr w:type="gramEnd"/>
    </w:p>
    <w:p w:rsidR="0057065B" w:rsidRPr="0057065B" w:rsidRDefault="0057065B" w:rsidP="0057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3. </w:t>
      </w: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настоящее постановление в печатном органе средств массовой информации «Официальный бюллетень органов местного самоуправления </w:t>
      </w:r>
      <w:r w:rsidR="0046242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Иваново-</w:t>
      </w:r>
      <w:proofErr w:type="spellStart"/>
      <w:r w:rsidR="0046242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Мысского</w:t>
      </w:r>
      <w:proofErr w:type="spellEnd"/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</w:t>
      </w:r>
      <w:proofErr w:type="spellEnd"/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области» и на сайте </w:t>
      </w:r>
      <w:proofErr w:type="spellStart"/>
      <w:r w:rsidRPr="005706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tevr</w:t>
      </w:r>
      <w:proofErr w:type="spellEnd"/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706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omskportal</w:t>
      </w:r>
      <w:proofErr w:type="spellEnd"/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706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065B" w:rsidRPr="0057065B" w:rsidRDefault="0057065B" w:rsidP="0057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 </w:t>
      </w:r>
      <w:proofErr w:type="gramStart"/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7065B" w:rsidRPr="0057065B" w:rsidRDefault="0057065B" w:rsidP="005706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57065B" w:rsidRPr="0057065B" w:rsidRDefault="0057065B" w:rsidP="005706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24" w:rsidRPr="0057065B" w:rsidRDefault="00462424" w:rsidP="0057065B">
      <w:pPr>
        <w:ind w:firstLine="72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57065B" w:rsidRPr="0057065B" w:rsidRDefault="0057065B" w:rsidP="0057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46242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Иваново-</w:t>
      </w:r>
      <w:proofErr w:type="spellStart"/>
      <w:r w:rsidR="0046242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Мысского</w:t>
      </w:r>
      <w:proofErr w:type="spellEnd"/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7065B" w:rsidRPr="0057065B" w:rsidRDefault="0057065B" w:rsidP="0057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</w:t>
      </w:r>
      <w:proofErr w:type="spellEnd"/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57065B" w:rsidRPr="0057065B" w:rsidRDefault="0057065B" w:rsidP="0057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 области</w:t>
      </w: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proofErr w:type="spellStart"/>
      <w:r w:rsidR="00462424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С.Н.Терещенко</w:t>
      </w:r>
      <w:proofErr w:type="spellEnd"/>
    </w:p>
    <w:p w:rsidR="0057065B" w:rsidRPr="0057065B" w:rsidRDefault="0057065B" w:rsidP="0057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65B" w:rsidRPr="0057065B" w:rsidRDefault="0057065B" w:rsidP="0057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65B" w:rsidRPr="0057065B" w:rsidRDefault="0057065B" w:rsidP="0057065B">
      <w:pPr>
        <w:spacing w:after="0" w:line="25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65B" w:rsidRPr="0057065B" w:rsidRDefault="0057065B" w:rsidP="0057065B">
      <w:pPr>
        <w:spacing w:after="0" w:line="25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Утверждено</w:t>
      </w:r>
    </w:p>
    <w:p w:rsidR="0057065B" w:rsidRPr="0057065B" w:rsidRDefault="0057065B" w:rsidP="0057065B">
      <w:pPr>
        <w:spacing w:after="0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57065B" w:rsidRPr="0057065B" w:rsidRDefault="00462424" w:rsidP="0057065B">
      <w:pPr>
        <w:spacing w:after="0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Мысского</w:t>
      </w:r>
      <w:proofErr w:type="spellEnd"/>
      <w:r w:rsidR="0057065B"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57065B" w:rsidRPr="0057065B" w:rsidRDefault="0057065B" w:rsidP="0057065B">
      <w:pPr>
        <w:spacing w:after="0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</w:t>
      </w:r>
      <w:proofErr w:type="spellEnd"/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Омской области </w:t>
      </w:r>
    </w:p>
    <w:p w:rsidR="0057065B" w:rsidRPr="0057065B" w:rsidRDefault="00462424" w:rsidP="0057065B">
      <w:pPr>
        <w:spacing w:after="0"/>
        <w:ind w:firstLine="69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</w:t>
      </w:r>
      <w:r w:rsidR="0057065B"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7065B"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года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57065B"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</w:t>
      </w:r>
    </w:p>
    <w:p w:rsidR="0057065B" w:rsidRPr="0057065B" w:rsidRDefault="0057065B" w:rsidP="0057065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  <w:r w:rsidRPr="00570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57065B" w:rsidRPr="0057065B" w:rsidRDefault="0057065B" w:rsidP="005706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65B" w:rsidRPr="0057065B" w:rsidRDefault="0057065B" w:rsidP="0057065B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ar-SA"/>
        </w:rPr>
      </w:pPr>
      <w:r w:rsidRPr="0057065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ar-SA"/>
        </w:rPr>
        <w:t>1. Общие положения</w:t>
      </w:r>
    </w:p>
    <w:p w:rsidR="0057065B" w:rsidRPr="0057065B" w:rsidRDefault="0057065B" w:rsidP="005706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1.1. Настоящее Положение разработано в соответствии с </w:t>
      </w:r>
      <w:r w:rsidRPr="00570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Трудовым кодексом</w:t>
      </w: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Pr="00570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федеральными законами</w:t>
      </w: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02.03.2007 N 25-ФЗ "О муниципальной службе в Российской Федерации", от 25.12.2008 N 273-ФЗ "О противодействии коррупции".</w:t>
      </w:r>
    </w:p>
    <w:p w:rsidR="0057065B" w:rsidRPr="0057065B" w:rsidRDefault="0057065B" w:rsidP="005706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1.2.  Настоящее Положение определяет порядок применения мер дисциплинарного воздействия за несоблюдение муниципальными служащими администрации </w:t>
      </w:r>
      <w:r w:rsidR="0046242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иваново-</w:t>
      </w:r>
      <w:proofErr w:type="spellStart"/>
      <w:r w:rsidR="0046242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Мысского</w:t>
      </w:r>
      <w:proofErr w:type="spellEnd"/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</w:t>
      </w:r>
      <w:proofErr w:type="spellEnd"/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Омской области (далее - муниципальные служащие)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57065B" w:rsidRPr="0057065B" w:rsidRDefault="0057065B" w:rsidP="005706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1.3. Основные понятия, используемые в настоящем Положении, применяются в тех значениях, которые установлены законодательством в сфере противодействия коррупции.</w:t>
      </w:r>
    </w:p>
    <w:p w:rsidR="0057065B" w:rsidRPr="0057065B" w:rsidRDefault="0057065B" w:rsidP="0057065B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ar-SA"/>
        </w:rPr>
      </w:pPr>
      <w:r w:rsidRPr="0057065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ar-SA"/>
        </w:rPr>
        <w:t>2. 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57065B" w:rsidRPr="0057065B" w:rsidRDefault="0057065B" w:rsidP="005706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2.1. </w:t>
      </w:r>
      <w:proofErr w:type="gramStart"/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Pr="00570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федеральными законами</w:t>
      </w: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02.03.2007 N 25-ФЗ "О муниципальной службе в Российской Федерации", от 25.12.2008 N 273-ФЗ "О противодействии коррупции" и другими федеральными законами, налагаются взыскания, предусмотренные </w:t>
      </w:r>
      <w:r w:rsidRPr="00570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статьей 27</w:t>
      </w: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02.03.2007 N 25-ФЗ "О муниципальной службе</w:t>
      </w:r>
      <w:proofErr w:type="gramEnd"/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Федерации", а именно:</w:t>
      </w:r>
    </w:p>
    <w:p w:rsidR="0057065B" w:rsidRPr="0057065B" w:rsidRDefault="0057065B" w:rsidP="005706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 замечание;</w:t>
      </w:r>
    </w:p>
    <w:p w:rsidR="0057065B" w:rsidRPr="0057065B" w:rsidRDefault="0057065B" w:rsidP="005706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2) выговор;</w:t>
      </w:r>
    </w:p>
    <w:p w:rsidR="0057065B" w:rsidRPr="0057065B" w:rsidRDefault="0057065B" w:rsidP="005706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3) увольнение с муниципальной службы по соответствующим основаниям.</w:t>
      </w:r>
    </w:p>
    <w:p w:rsidR="0057065B" w:rsidRPr="0057065B" w:rsidRDefault="0057065B" w:rsidP="005706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2.2. 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</w:t>
      </w: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администрации </w:t>
      </w:r>
      <w:r w:rsidR="0046242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Иваново-</w:t>
      </w:r>
      <w:proofErr w:type="spellStart"/>
      <w:r w:rsidR="0046242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Мысского</w:t>
      </w:r>
      <w:proofErr w:type="spellEnd"/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</w:t>
      </w:r>
      <w:proofErr w:type="spellEnd"/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Омской области.</w:t>
      </w:r>
    </w:p>
    <w:p w:rsidR="0057065B" w:rsidRPr="0057065B" w:rsidRDefault="0057065B" w:rsidP="005706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2.3. </w:t>
      </w:r>
      <w:proofErr w:type="gramStart"/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N 25-ФЗ "О муниципальной службе в Российской Федерации",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</w:t>
      </w:r>
      <w:proofErr w:type="gramEnd"/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него обстоятельств в порядке, предусмотренном частями 3 - 6 статьи 13 Федерального закона от 25.12.2008 N 273-ФЗ "О противодействии коррупции".</w:t>
      </w:r>
    </w:p>
    <w:p w:rsidR="0057065B" w:rsidRPr="0057065B" w:rsidRDefault="0057065B" w:rsidP="0057065B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ar-SA"/>
        </w:rPr>
      </w:pPr>
      <w:r w:rsidRPr="0057065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ar-SA"/>
        </w:rPr>
        <w:t>3. Увольнение в связи с утратой доверия</w:t>
      </w:r>
    </w:p>
    <w:p w:rsidR="0057065B" w:rsidRPr="0057065B" w:rsidRDefault="0057065B" w:rsidP="005706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3.1. Муниципальный служащий подлежит увольнению с муниципальной службы в связи с утратой доверия в случае совершения следующих правонарушений:</w:t>
      </w:r>
    </w:p>
    <w:p w:rsidR="0057065B" w:rsidRPr="0057065B" w:rsidRDefault="0057065B" w:rsidP="005706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1) непринятие муниципальным служащим, являющимся стороной конфликта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:rsidR="0057065B" w:rsidRPr="0057065B" w:rsidRDefault="0057065B" w:rsidP="005706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2) 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 за исключением случаев, установленных федеральными законами;</w:t>
      </w:r>
    </w:p>
    <w:p w:rsidR="0057065B" w:rsidRPr="0057065B" w:rsidRDefault="0057065B" w:rsidP="005706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3) представления  муниципальным служащим заведомо недостоверных сведений, указанных в подпункте 2 настоящего пункта;</w:t>
      </w:r>
    </w:p>
    <w:p w:rsidR="0057065B" w:rsidRPr="0057065B" w:rsidRDefault="0057065B" w:rsidP="005706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4) непринятия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интересов, за исключением случаев, установленных федеральными законами.</w:t>
      </w:r>
    </w:p>
    <w:p w:rsidR="0057065B" w:rsidRPr="0057065B" w:rsidRDefault="0057065B" w:rsidP="005706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3.2. </w:t>
      </w:r>
      <w:proofErr w:type="gramStart"/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</w:t>
      </w:r>
      <w:proofErr w:type="gramEnd"/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службы.</w:t>
      </w:r>
    </w:p>
    <w:p w:rsidR="0057065B" w:rsidRPr="0057065B" w:rsidRDefault="0057065B" w:rsidP="005706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3.3.  </w:t>
      </w:r>
      <w:proofErr w:type="gramStart"/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применении к лицу взыскания в виде увольнения 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реестр,</w:t>
      </w:r>
      <w:r w:rsidRPr="005706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размещенном на официальном сайте федеральной государственной информационной системы в</w:t>
      </w:r>
      <w:proofErr w:type="gramEnd"/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государственной службы в информационно-телекоммуникационной сети "Интернет".</w:t>
      </w:r>
    </w:p>
    <w:p w:rsidR="0057065B" w:rsidRPr="0057065B" w:rsidRDefault="0057065B" w:rsidP="0057065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>3.4.  Сведения о лице, к которому было применено взыскание в виде увольнения в связи с утратой доверия за совершение коррупционного правонарушения, исключаются из реестра в случаях:</w:t>
      </w:r>
    </w:p>
    <w:p w:rsidR="0057065B" w:rsidRPr="0057065B" w:rsidRDefault="0057065B" w:rsidP="0057065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57065B" w:rsidRPr="0057065B" w:rsidRDefault="0057065B" w:rsidP="0057065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57065B" w:rsidRPr="0057065B" w:rsidRDefault="0057065B" w:rsidP="0057065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57065B" w:rsidRPr="0057065B" w:rsidRDefault="0057065B" w:rsidP="0057065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57065B" w:rsidRPr="0057065B" w:rsidRDefault="0057065B" w:rsidP="005706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3.5. </w:t>
      </w:r>
      <w:proofErr w:type="gramStart"/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 о лице, к которому было применено взыскание в виде увольнения  в связи с утратой доверия за совершение коррупционного правонарушения, для включения в реестр и исключения из реестра, направляются ответственным должностным лицом в высший исполнительный орган Омской области в порядке, установленном Постановлением Правительства РФ от 5 марта 2018 г. N 228 "О реестре лиц, уволенных в связи с утратой доверия".</w:t>
      </w:r>
      <w:proofErr w:type="gramEnd"/>
    </w:p>
    <w:p w:rsidR="0057065B" w:rsidRPr="0057065B" w:rsidRDefault="0057065B" w:rsidP="0057065B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ar-SA"/>
        </w:rPr>
      </w:pPr>
      <w:r w:rsidRPr="0057065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ar-SA"/>
        </w:rPr>
        <w:t>4. Порядок применения дисциплинарного взыскания</w:t>
      </w:r>
    </w:p>
    <w:p w:rsidR="0057065B" w:rsidRPr="0057065B" w:rsidRDefault="0057065B" w:rsidP="005706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4.1. Взыскания, предусмотренные</w:t>
      </w:r>
      <w:r w:rsidRPr="0057065B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 </w:t>
      </w: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статьями 14.1, 15 и 27 Федерального закона 02.03.2007 N 25-ФЗ "О муниципальной службе в Российской Федерации", применяются представителем нанимателя (работодателем) на основании:</w:t>
      </w:r>
    </w:p>
    <w:p w:rsidR="0057065B" w:rsidRPr="0057065B" w:rsidRDefault="0057065B" w:rsidP="005706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1) доклада о результатах проверки, проведенной лицом, ответственным за работу по профилактике коррупционных и иных правонарушений в администрации </w:t>
      </w:r>
      <w:r w:rsidR="0046242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Иваново-</w:t>
      </w:r>
      <w:proofErr w:type="spellStart"/>
      <w:r w:rsidR="0046242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Мысского</w:t>
      </w:r>
      <w:proofErr w:type="spellEnd"/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</w:t>
      </w:r>
      <w:proofErr w:type="spellEnd"/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Омской области или в соответствии со статьей 13.4 Федерального закона от 25.12.2008 N 273-ФЗ "О противодействии коррупции" уполномоченным подразделением Администрации Президента Российской Федерации;</w:t>
      </w:r>
    </w:p>
    <w:p w:rsidR="0057065B" w:rsidRPr="0057065B" w:rsidRDefault="0057065B" w:rsidP="005706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2) рекомендации комиссии по соблюдению требований к служебному поведению муниципальных служащих и по урегулированию конфликта интересов в администрации </w:t>
      </w:r>
      <w:r w:rsidR="004624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Иваново-</w:t>
      </w:r>
      <w:proofErr w:type="spellStart"/>
      <w:r w:rsidR="0046242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Мысского</w:t>
      </w:r>
      <w:proofErr w:type="spellEnd"/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</w:t>
      </w:r>
      <w:proofErr w:type="spellEnd"/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Омской области в случае, если доклад о результатах проверки направлялся в комиссию;</w:t>
      </w:r>
    </w:p>
    <w:p w:rsidR="0057065B" w:rsidRPr="0057065B" w:rsidRDefault="0057065B" w:rsidP="005706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доклада лица, ответственного за работу по профилактике коррупционных и иных правонарушений в администрации </w:t>
      </w:r>
      <w:r w:rsidR="0046242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Иваново-Мысского</w:t>
      </w:r>
      <w:bookmarkStart w:id="0" w:name="_GoBack"/>
      <w:bookmarkEnd w:id="0"/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</w:t>
      </w:r>
      <w:proofErr w:type="spellEnd"/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Омской области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</w:t>
      </w:r>
      <w:proofErr w:type="gramEnd"/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утратой доверия);</w:t>
      </w:r>
    </w:p>
    <w:p w:rsidR="0057065B" w:rsidRPr="0057065B" w:rsidRDefault="0057065B" w:rsidP="005706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4) объяснений муниципального служащего;</w:t>
      </w:r>
    </w:p>
    <w:p w:rsidR="0057065B" w:rsidRPr="0057065B" w:rsidRDefault="0057065B" w:rsidP="005706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5) иных материалов.</w:t>
      </w:r>
    </w:p>
    <w:p w:rsidR="0057065B" w:rsidRPr="0057065B" w:rsidRDefault="0057065B" w:rsidP="005706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4.2. До применения дисциплинарного взыскания к муниципальному служащему, представитель нанимателя (работодатель) должен затребовать от муниципального служащего письменное объяснение (объяснительную записку). 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57065B" w:rsidRPr="0057065B" w:rsidRDefault="0057065B" w:rsidP="005706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предоставление муниципальным служащим объяснения не является препятствием для применения дисциплинарного взыскания.</w:t>
      </w:r>
    </w:p>
    <w:p w:rsidR="0057065B" w:rsidRPr="0057065B" w:rsidRDefault="0057065B" w:rsidP="005706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4.3. </w:t>
      </w:r>
      <w:proofErr w:type="gramStart"/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применении взысканий, предусмотренных статьями 14.1, 15 и 27 Федерального закона 02.03.2007 N 25-ФЗ "О муниципальной службе в Российской Федерации",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</w:t>
      </w:r>
      <w:proofErr w:type="gramEnd"/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предшествующие результаты исполнения муниципальным служащим своих должностных обязанностей.</w:t>
      </w:r>
    </w:p>
    <w:p w:rsidR="0057065B" w:rsidRPr="0057065B" w:rsidRDefault="0057065B" w:rsidP="005706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4.4. </w:t>
      </w:r>
      <w:proofErr w:type="gramStart"/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основания применения взыскания указывается часть 1 или 2 статьи 27.1. </w:t>
      </w:r>
      <w:r w:rsidRPr="00570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Федерального закона</w:t>
      </w: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02.03.2007 N 25-ФЗ "О муниципальной службе в Российской Федерации".</w:t>
      </w:r>
    </w:p>
    <w:p w:rsidR="0057065B" w:rsidRPr="0057065B" w:rsidRDefault="0057065B" w:rsidP="005706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4.5. </w:t>
      </w:r>
      <w:proofErr w:type="gramStart"/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Взыскания, предусмотренные статьями 14.1, 15 и 27 Федерального закона от 02.03.2007 N 25-ФЗ "О муниципальной службе в Российской Федерации", применяются 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 в отпуске, и не позднее трех лет со дня совершения им коррупционного правонарушения.</w:t>
      </w:r>
      <w:proofErr w:type="gramEnd"/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указанные сроки не включается время производства по уголовному делу.</w:t>
      </w:r>
    </w:p>
    <w:p w:rsidR="0057065B" w:rsidRPr="0057065B" w:rsidRDefault="0057065B" w:rsidP="005706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4.6. Распоряжение о применении дисциплинарного взыскания объявляется муниципальному служащему под роспись в течение трех рабочих дней со дня его издания, </w:t>
      </w:r>
      <w:r w:rsidRPr="005706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считая времени отсутствия муниципального служащего на работе. 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p w:rsidR="0057065B" w:rsidRPr="0057065B" w:rsidRDefault="0057065B" w:rsidP="005706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91B" w:rsidRPr="0057065B" w:rsidRDefault="00B9091B" w:rsidP="0057065B">
      <w:pPr>
        <w:pStyle w:val="a3"/>
        <w:rPr>
          <w:rFonts w:ascii="Times New Roman" w:hAnsi="Times New Roman" w:cs="Times New Roman"/>
        </w:rPr>
      </w:pPr>
    </w:p>
    <w:sectPr w:rsidR="00B9091B" w:rsidRPr="00570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F5"/>
    <w:rsid w:val="001615F5"/>
    <w:rsid w:val="00462424"/>
    <w:rsid w:val="0057065B"/>
    <w:rsid w:val="00B9091B"/>
    <w:rsid w:val="00D962D6"/>
    <w:rsid w:val="00D97E84"/>
    <w:rsid w:val="00FA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6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3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2024-04-25T03:39:00Z</dcterms:created>
  <dcterms:modified xsi:type="dcterms:W3CDTF">2024-04-25T04:33:00Z</dcterms:modified>
</cp:coreProperties>
</file>