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>ГЛАВА АДМИНИСТРАЦИИ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>ИВАНОВО-МЫССКОГО СЕЛЬСКОГО ПОСЕЛЕНИЯ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>ТЕВРИЗСКОГО МУНИЦИПАЛЬНОГО РАЙОНА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>ОМСКОЙ ОБЛАСТИ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80E6E" w:rsidRPr="00380E6E" w:rsidRDefault="00380E6E" w:rsidP="00380E6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380E6E" w:rsidRPr="00380E6E" w:rsidRDefault="00380E6E" w:rsidP="0038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80E6E" w:rsidRPr="00380E6E" w:rsidRDefault="00380E6E" w:rsidP="00380E6E">
      <w:pPr>
        <w:tabs>
          <w:tab w:val="left" w:pos="664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bCs/>
          <w:sz w:val="24"/>
          <w:szCs w:val="24"/>
          <w:lang w:eastAsia="ru-RU"/>
        </w:rPr>
        <w:t xml:space="preserve">« 20»  сентября   </w:t>
      </w:r>
      <w:r w:rsidRPr="00380E6E">
        <w:rPr>
          <w:rFonts w:ascii="Times New Roman" w:hAnsi="Times New Roman"/>
          <w:sz w:val="24"/>
          <w:szCs w:val="24"/>
          <w:lang w:eastAsia="ru-RU"/>
        </w:rPr>
        <w:t>2023 г.                                                                                             № 37 -</w:t>
      </w:r>
      <w:proofErr w:type="gramStart"/>
      <w:r w:rsidRPr="00380E6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380E6E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380E6E" w:rsidRPr="00380E6E" w:rsidRDefault="00380E6E" w:rsidP="00380E6E">
      <w:pPr>
        <w:tabs>
          <w:tab w:val="left" w:pos="6649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>Об утверждении муниципальной целевой программы «Энергосбережение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>и повышение энергетической эффективности  на территории Иваново-Мысского сельского поселения Тевризского муниципального района Омской области на 2024-2026 годы»</w:t>
      </w:r>
    </w:p>
    <w:p w:rsidR="00380E6E" w:rsidRPr="00380E6E" w:rsidRDefault="00380E6E" w:rsidP="00380E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proofErr w:type="gramStart"/>
      <w:r w:rsidRPr="00380E6E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380E6E">
        <w:rPr>
          <w:rFonts w:ascii="Times New Roman" w:hAnsi="Times New Roman"/>
          <w:sz w:val="24"/>
          <w:szCs w:val="24"/>
          <w:lang w:eastAsia="ru-RU"/>
        </w:rPr>
        <w:t xml:space="preserve">в редакции Федерального закона от 28.12.2013 года №399-ФЗ), приказом Министерства энергетики РФ от 30 июня 2014 года №398 «Об утверждении требований к </w:t>
      </w:r>
      <w:proofErr w:type="gramStart"/>
      <w:r w:rsidRPr="00380E6E">
        <w:rPr>
          <w:rFonts w:ascii="Times New Roman" w:hAnsi="Times New Roman"/>
          <w:sz w:val="24"/>
          <w:szCs w:val="24"/>
          <w:lang w:eastAsia="ru-RU"/>
        </w:rPr>
        <w:t>форме программ в области энергосбережения и повышения энергетической эффективности организаций с  участием государства и муниципального образования, организаций, осуществляющих регулируемые виды деятельности и отчетности о ходе их реализации», приказом Министерства энергетики РФ от 30 июня 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Устава Иваново-Мысского сельского поселения</w:t>
      </w:r>
      <w:proofErr w:type="gramEnd"/>
      <w:r w:rsidRPr="00380E6E">
        <w:rPr>
          <w:rFonts w:ascii="Times New Roman" w:hAnsi="Times New Roman"/>
          <w:sz w:val="24"/>
          <w:szCs w:val="24"/>
          <w:lang w:eastAsia="ru-RU"/>
        </w:rPr>
        <w:t xml:space="preserve">   Тевризского муниципального района Омской области, Администрация Иваново-Мысского сельского поселения</w:t>
      </w:r>
    </w:p>
    <w:p w:rsidR="00380E6E" w:rsidRPr="00380E6E" w:rsidRDefault="00380E6E" w:rsidP="00380E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ab/>
        <w:t xml:space="preserve">1.Утвердить муниципальную целевую программу «Энергосбережение 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>и повышение энергетической эффективности на территории Иваново-Мысского сельского поселения Тевризского муниципального района Омской области  на 2024-2026 годы»  согласно приложению.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 xml:space="preserve"> 2.Установить, что в ходе реализации муниципальной целевой программы  «Энергосбережение и повышение энергетической эффективности на территории Иваново-Мысского  сельского поселения  Тевризского муниципального района Омской области» на 2024-2026 годы» ежегодной корректировке подлежат мероприятия и объемы их финансирования с учетом возможностей средств бюджета поселения  и  субсидий из бюджетов иных уровней. 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>3.Постановление от 26.09.2019 г. № 75-п «Об утверждении муниципальной долгосрочной целевой программы «Энергоснабжение и повышение энергетической эффективности на территории Иваново-Мысского  сельского поселения Тевризского муниципального района на 2019-2021гг.»» считать утратившим силу.</w:t>
      </w:r>
    </w:p>
    <w:p w:rsidR="00380E6E" w:rsidRPr="00380E6E" w:rsidRDefault="00380E6E" w:rsidP="00380E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80E6E">
        <w:rPr>
          <w:rFonts w:ascii="Times New Roman" w:hAnsi="Times New Roman"/>
          <w:sz w:val="24"/>
          <w:szCs w:val="24"/>
          <w:lang w:eastAsia="ru-RU"/>
        </w:rPr>
        <w:tab/>
        <w:t xml:space="preserve">4. Настоящее постановление разместить в сети Интернет на официальном сайте Иваново-Мысского сельского поселения Тевризского муниципального района.  </w:t>
      </w:r>
    </w:p>
    <w:p w:rsidR="00380E6E" w:rsidRPr="00380E6E" w:rsidRDefault="00380E6E" w:rsidP="00380E6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80E6E">
        <w:rPr>
          <w:rFonts w:ascii="Times New Roman" w:eastAsia="Calibri" w:hAnsi="Times New Roman"/>
        </w:rPr>
        <w:t xml:space="preserve">  </w:t>
      </w:r>
      <w:r w:rsidRPr="00380E6E">
        <w:rPr>
          <w:rFonts w:ascii="Times New Roman" w:eastAsia="Calibri" w:hAnsi="Times New Roman"/>
        </w:rPr>
        <w:tab/>
      </w:r>
      <w:r w:rsidRPr="00380E6E">
        <w:rPr>
          <w:rFonts w:ascii="Times New Roman" w:eastAsia="Calibri" w:hAnsi="Times New Roman"/>
          <w:sz w:val="24"/>
          <w:szCs w:val="24"/>
        </w:rPr>
        <w:t xml:space="preserve">5. </w:t>
      </w:r>
      <w:proofErr w:type="gramStart"/>
      <w:r w:rsidRPr="00380E6E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380E6E">
        <w:rPr>
          <w:rFonts w:ascii="Times New Roman" w:eastAsia="Calibri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80E6E" w:rsidRPr="00380E6E" w:rsidRDefault="00380E6E" w:rsidP="00380E6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80E6E">
        <w:rPr>
          <w:rFonts w:ascii="Times New Roman" w:eastAsia="Calibri" w:hAnsi="Times New Roman"/>
          <w:sz w:val="24"/>
          <w:szCs w:val="24"/>
        </w:rPr>
        <w:t> </w:t>
      </w:r>
    </w:p>
    <w:p w:rsidR="00380E6E" w:rsidRPr="00380E6E" w:rsidRDefault="00380E6E" w:rsidP="00380E6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80E6E">
        <w:rPr>
          <w:rFonts w:ascii="Times New Roman" w:eastAsia="Calibri" w:hAnsi="Times New Roman"/>
          <w:sz w:val="24"/>
          <w:szCs w:val="24"/>
        </w:rPr>
        <w:t>Глава Иваново-Мысского</w:t>
      </w:r>
    </w:p>
    <w:p w:rsidR="00380E6E" w:rsidRPr="00380E6E" w:rsidRDefault="00380E6E" w:rsidP="00380E6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80E6E">
        <w:rPr>
          <w:rFonts w:ascii="Times New Roman" w:eastAsia="Calibri" w:hAnsi="Times New Roman"/>
          <w:sz w:val="24"/>
          <w:szCs w:val="24"/>
        </w:rPr>
        <w:t>сельского поселения                                                                                          С.Н.Терещенко</w:t>
      </w:r>
    </w:p>
    <w:p w:rsidR="00E31E01" w:rsidRPr="00E31E01" w:rsidRDefault="00380E6E" w:rsidP="00380E6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80E6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bookmarkStart w:id="0" w:name="_GoBack"/>
      <w:bookmarkEnd w:id="0"/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2024-11-19T08:31:00Z</dcterms:created>
  <dcterms:modified xsi:type="dcterms:W3CDTF">2024-12-04T09:36:00Z</dcterms:modified>
</cp:coreProperties>
</file>