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C7" w:rsidRPr="001C54C7" w:rsidRDefault="001C54C7" w:rsidP="001C5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1C54C7" w:rsidRPr="001C54C7" w:rsidRDefault="001C54C7" w:rsidP="001C5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1C54C7" w:rsidRPr="001C54C7" w:rsidRDefault="001C54C7" w:rsidP="001C5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1C54C7" w:rsidRPr="001C54C7" w:rsidRDefault="001C54C7" w:rsidP="001C5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от 25 июня   2021 г.</w:t>
      </w:r>
      <w:r w:rsidRPr="001C54C7">
        <w:rPr>
          <w:rFonts w:ascii="Times New Roman" w:eastAsia="Times New Roman" w:hAnsi="Times New Roman" w:cs="Times New Roman"/>
          <w:sz w:val="24"/>
          <w:szCs w:val="24"/>
        </w:rPr>
        <w:tab/>
      </w:r>
      <w:r w:rsidRPr="001C54C7">
        <w:rPr>
          <w:rFonts w:ascii="Times New Roman" w:eastAsia="Times New Roman" w:hAnsi="Times New Roman" w:cs="Times New Roman"/>
          <w:sz w:val="24"/>
          <w:szCs w:val="24"/>
        </w:rPr>
        <w:tab/>
      </w:r>
      <w:r w:rsidRPr="001C54C7">
        <w:rPr>
          <w:rFonts w:ascii="Times New Roman" w:eastAsia="Times New Roman" w:hAnsi="Times New Roman" w:cs="Times New Roman"/>
          <w:sz w:val="24"/>
          <w:szCs w:val="24"/>
        </w:rPr>
        <w:tab/>
      </w:r>
      <w:r w:rsidRPr="001C54C7">
        <w:rPr>
          <w:rFonts w:ascii="Times New Roman" w:eastAsia="Times New Roman" w:hAnsi="Times New Roman" w:cs="Times New Roman"/>
          <w:sz w:val="24"/>
          <w:szCs w:val="24"/>
        </w:rPr>
        <w:tab/>
      </w:r>
      <w:r w:rsidRPr="001C54C7">
        <w:rPr>
          <w:rFonts w:ascii="Times New Roman" w:eastAsia="Times New Roman" w:hAnsi="Times New Roman" w:cs="Times New Roman"/>
          <w:sz w:val="24"/>
          <w:szCs w:val="24"/>
        </w:rPr>
        <w:tab/>
      </w:r>
      <w:r w:rsidRPr="001C54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№  54- </w:t>
      </w:r>
      <w:proofErr w:type="gramStart"/>
      <w:r w:rsidRPr="001C54C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kern w:val="32"/>
          <w:sz w:val="24"/>
          <w:szCs w:val="24"/>
        </w:rPr>
      </w:pPr>
      <w:bookmarkStart w:id="0" w:name="sub_1020"/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4"/>
          <w:szCs w:val="24"/>
        </w:rPr>
      </w:pPr>
      <w:bookmarkStart w:id="1" w:name="_GoBack"/>
      <w:r w:rsidRPr="001C54C7">
        <w:rPr>
          <w:rFonts w:ascii="Times New Roman" w:eastAsia="Times New Roman" w:hAnsi="Times New Roman" w:cs="Times New Roman"/>
          <w:kern w:val="32"/>
          <w:sz w:val="24"/>
          <w:szCs w:val="24"/>
        </w:rPr>
        <w:t>Об утверждении Порядка ведения муниципальной долговой книги</w:t>
      </w:r>
    </w:p>
    <w:p w:rsidR="001C54C7" w:rsidRPr="001C54C7" w:rsidRDefault="001C54C7" w:rsidP="001C5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kern w:val="32"/>
          <w:sz w:val="24"/>
          <w:szCs w:val="24"/>
        </w:rPr>
        <w:t>Иваново-Мысского сельского поселения Тевризского района</w:t>
      </w:r>
    </w:p>
    <w:bookmarkEnd w:id="1"/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 соответствии со ст. 120, 121 Бюджетного кодекса Российской Федерации, Положением о бюджетном процессе  </w:t>
      </w:r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Иваново-Мысского    сельского </w:t>
      </w:r>
      <w:r w:rsidRPr="001C54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поселени</w:t>
      </w:r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я Тевризского района 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постановляю: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1. Утвердить Порядок ведения муниципальной долговой книги Иваново-Мысского сельского  поселения Тевризского района, согласно приложению к настоящему постановлению.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ab/>
        <w:t>2. Постановление  № 17 -</w:t>
      </w:r>
      <w:proofErr w:type="gramStart"/>
      <w:r w:rsidRPr="001C54C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 от 21.03.2013 года  «Об утверждении порядка ведения муниципальной долговой книги  Иваново-Мысского сельского поселения»  отменить. 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3. С</w:t>
      </w:r>
      <w:r w:rsidRPr="001C54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пециалисту администрации Иваново-Мысского сельского поселения Тевризского района  </w:t>
      </w:r>
      <w:proofErr w:type="gramStart"/>
      <w:r w:rsidRPr="001C54C7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разместить</w:t>
      </w:r>
      <w:proofErr w:type="gramEnd"/>
      <w:r w:rsidRPr="001C54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настоящее постановление на официальном сайте Иваново-Мысского сельского поселения Тевризского района в сети «Интернет».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1C54C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5. Настоящее постановление вступает в силу со дня опубликования.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                   </w:t>
      </w:r>
      <w:proofErr w:type="spellStart"/>
      <w:r w:rsidRPr="001C54C7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C54C7" w:rsidRPr="001C54C7" w:rsidRDefault="001C54C7" w:rsidP="001C5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1C54C7" w:rsidRPr="001C54C7" w:rsidRDefault="001C54C7" w:rsidP="001C5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1C54C7" w:rsidRPr="001C54C7" w:rsidRDefault="001C54C7" w:rsidP="001C5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Иваново-Мысского сельского поселения </w:t>
      </w:r>
    </w:p>
    <w:p w:rsidR="001C54C7" w:rsidRPr="001C54C7" w:rsidRDefault="001C54C7" w:rsidP="001C5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Тевризского района от 25 июня 2021 № 54-п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kern w:val="32"/>
          <w:sz w:val="24"/>
          <w:szCs w:val="24"/>
        </w:rPr>
        <w:t>Порядок ведения муниципальной долговой книги</w:t>
      </w:r>
    </w:p>
    <w:p w:rsidR="001C54C7" w:rsidRPr="001C54C7" w:rsidRDefault="001C54C7" w:rsidP="001C54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Иваново-Мысского сельского </w:t>
      </w:r>
      <w:r w:rsidRPr="001C54C7">
        <w:rPr>
          <w:rFonts w:ascii="Times New Roman" w:eastAsia="Times New Roman" w:hAnsi="Times New Roman" w:cs="Times New Roman"/>
          <w:kern w:val="32"/>
          <w:sz w:val="24"/>
          <w:szCs w:val="24"/>
        </w:rPr>
        <w:t>поселения Тевризского района</w:t>
      </w:r>
    </w:p>
    <w:p w:rsidR="001C54C7" w:rsidRPr="001C54C7" w:rsidRDefault="001C54C7" w:rsidP="001C54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4"/>
          <w:szCs w:val="24"/>
        </w:rPr>
      </w:pPr>
      <w:bookmarkStart w:id="2" w:name="sub_100"/>
      <w:r w:rsidRPr="001C54C7">
        <w:rPr>
          <w:rFonts w:ascii="Times New Roman" w:eastAsia="Times New Roman" w:hAnsi="Times New Roman" w:cs="Times New Roman"/>
          <w:kern w:val="32"/>
          <w:sz w:val="24"/>
          <w:szCs w:val="24"/>
        </w:rPr>
        <w:t>1. Общие положения</w:t>
      </w:r>
    </w:p>
    <w:bookmarkEnd w:id="2"/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определяет процедуру ведения муниципальной долговой книги </w:t>
      </w:r>
      <w:bookmarkStart w:id="3" w:name="_Hlk74243435"/>
      <w:r w:rsidRPr="001C54C7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 Тевризского район</w:t>
      </w:r>
      <w:proofErr w:type="gramStart"/>
      <w:r w:rsidRPr="001C54C7">
        <w:rPr>
          <w:rFonts w:ascii="Times New Roman" w:eastAsia="Times New Roman" w:hAnsi="Times New Roman" w:cs="Times New Roman"/>
          <w:sz w:val="24"/>
          <w:szCs w:val="24"/>
        </w:rPr>
        <w:t>а</w:t>
      </w:r>
      <w:bookmarkEnd w:id="3"/>
      <w:r w:rsidRPr="001C54C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1C54C7">
        <w:rPr>
          <w:rFonts w:ascii="Times New Roman" w:eastAsia="Times New Roman" w:hAnsi="Times New Roman" w:cs="Times New Roman"/>
          <w:sz w:val="24"/>
          <w:szCs w:val="24"/>
        </w:rPr>
        <w:t>далее - Долговая книга), устанавливает форму Долговой книги, порядок и сроки внесения в Долговую книгу информации, порядок регистрации долговых обязательств Иваново-Мысского сельского поселения Тевризского района.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2. Долговая </w:t>
      </w:r>
      <w:hyperlink r:id="rId5" w:anchor="p52" w:history="1">
        <w:r w:rsidRPr="001C5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</w:t>
        </w:r>
      </w:hyperlink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 ведется по форме согласно приложению к настоящему Порядку и формируется в электронном виде нарастающим итогом в течение финансового года.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3. В Долговой книге регистрируются следующие виды долговых обязательств Иваново-Мысского сельского поселения Тевризского района: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1) Ценные бумаги Иваново-Мысского сельского поселения Тевризского района;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2) кредиты, привлеченные Иваново-Мысского сельского поселения Тевризского района от кредитных организаций, иностранных банков и международных финансовых организаций;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3) бюджетные кредиты, привлеченные в Иваново-Мысского сельского поселения Тевризского района из других бюджетов бюджетной системы Российской Федерации;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4) муниципальные гарантии Иваново-Мысского сельского поселения Тевризского муниципального района.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4. Внесение информации о долговых обязательствах Иваново-Мысского сельского поселения Тевризского района вноситься в Долговую книгу в срок, не превышающий 5 рабочих дней с момента возникновения соответствующего долгового обязательства Иваново-Мысского сельского поселения Тевризского муниципального района.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5. Регистрация долговых обязательств Иваново-Мысского сельского поселения Тевризского муниципального района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6. Источниками информации для учета в Долговой книге операций, связанных с привлечением, изменением и погашением муниципального долга Иваново-Мысского сельского поселения Тевризского муниципального района, являются договоры и соглашения о возникновении долговых обязательств, а также иные документы, подтверждающие возникновение (изменение, исполнение) долгового обязательства Иваново-Мысского сельского поселения Тевризского муниципального района.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7. Информация, содержащаяся в Долговой книге, является конфиденциальной.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8. Информация, содержащаяся в Долговой книге, по всем долговым обязательствам Иваново-Мысского сельского поселения Тевризского муниципального район</w:t>
      </w:r>
      <w:proofErr w:type="gramStart"/>
      <w:r w:rsidRPr="001C54C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1C54C7">
        <w:rPr>
          <w:rFonts w:ascii="Times New Roman" w:eastAsia="Times New Roman" w:hAnsi="Times New Roman" w:cs="Times New Roman"/>
          <w:sz w:val="24"/>
          <w:szCs w:val="24"/>
        </w:rPr>
        <w:t>либо по отдельным долговым обязательствам) предоставляется в виде выписки на бумажном носителе в течение 10 рабочих дней с момента поступления соответствующего запроса. 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C54C7" w:rsidRPr="001C54C7">
          <w:pgSz w:w="11906" w:h="16838"/>
          <w:pgMar w:top="709" w:right="991" w:bottom="284" w:left="1134" w:header="709" w:footer="709" w:gutter="0"/>
          <w:cols w:space="720"/>
        </w:sectPr>
      </w:pPr>
    </w:p>
    <w:p w:rsidR="001C54C7" w:rsidRPr="001C54C7" w:rsidRDefault="001C54C7" w:rsidP="001C5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C54C7" w:rsidRPr="001C54C7" w:rsidRDefault="001C54C7" w:rsidP="001C5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к Порядку ведения </w:t>
      </w:r>
      <w:proofErr w:type="gramStart"/>
      <w:r w:rsidRPr="001C54C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54C7" w:rsidRPr="001C54C7" w:rsidRDefault="001C54C7" w:rsidP="001C5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долговой книги  Иваново-Мысского сельского поселения Тевризского муниципального района 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долговая книга Иваново-Мысского  сельского поселения Тевризского муниципального района  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с ________________ по ________________</w:t>
      </w:r>
    </w:p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C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3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1127"/>
        <w:gridCol w:w="1456"/>
        <w:gridCol w:w="1352"/>
        <w:gridCol w:w="1352"/>
        <w:gridCol w:w="1058"/>
        <w:gridCol w:w="1283"/>
        <w:gridCol w:w="1866"/>
        <w:gridCol w:w="1098"/>
        <w:gridCol w:w="914"/>
        <w:gridCol w:w="529"/>
        <w:gridCol w:w="1410"/>
        <w:gridCol w:w="938"/>
      </w:tblGrid>
      <w:tr w:rsidR="001C54C7" w:rsidRPr="001C54C7" w:rsidTr="007071DF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Остатки по долговым обязательствам </w:t>
            </w:r>
            <w:proofErr w:type="gramStart"/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 Иваново-Мысского сельского поселения Тевризского муниципального района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  Иваново-Мысского сельского поселения Тевризского муниципального района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погашения по договору, проспекту эмиссии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Списание (реструктуризация, гашение принципалом гарантии)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разница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долга нарастающим итогом (</w:t>
            </w:r>
            <w:proofErr w:type="gramStart"/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по кредитным договорам)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</w:t>
            </w:r>
          </w:p>
        </w:tc>
      </w:tr>
      <w:tr w:rsidR="001C54C7" w:rsidRPr="001C54C7" w:rsidTr="007071D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просроченный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Обороты </w:t>
            </w:r>
            <w:proofErr w:type="gramStart"/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по ценным бумагам Иваново-Мысского сельского поселения Тевризского муниципального района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по кредитам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по бюджетным кредитам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по муниципальным  гарантиям Иваново-Мысского сельского поселения Тевризского муниципального района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Остатки по долговым обязательствам </w:t>
            </w:r>
            <w:proofErr w:type="gramStart"/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 Иваново-Мысского сельского поселения Тевризского муниципального района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54C7" w:rsidRPr="001C54C7" w:rsidTr="007071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 Иваново-Мысского сельского поселения Тевризского муниципального района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4C7" w:rsidRPr="001C54C7" w:rsidRDefault="001C54C7" w:rsidP="001C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C54C7" w:rsidRPr="001C54C7" w:rsidRDefault="001C54C7" w:rsidP="001C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BBF" w:rsidRPr="001C54C7" w:rsidRDefault="00B50BBF" w:rsidP="001C54C7">
      <w:pPr>
        <w:pStyle w:val="a3"/>
        <w:rPr>
          <w:rFonts w:ascii="Times New Roman" w:hAnsi="Times New Roman" w:cs="Times New Roman"/>
        </w:rPr>
      </w:pPr>
    </w:p>
    <w:sectPr w:rsidR="00B50BBF" w:rsidRPr="001C54C7" w:rsidSect="001C54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6A"/>
    <w:rsid w:val="001C54C7"/>
    <w:rsid w:val="00472F6A"/>
    <w:rsid w:val="00B5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AppData\Local\Microsoft\Windows\Temporary%20Internet%20Files\Content.IE5\KDHEVBOC\57%2028062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2025-04-09T08:28:00Z</dcterms:created>
  <dcterms:modified xsi:type="dcterms:W3CDTF">2025-04-09T08:29:00Z</dcterms:modified>
</cp:coreProperties>
</file>