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6" w:rsidRPr="00347376" w:rsidRDefault="00347376" w:rsidP="003473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347376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347376" w:rsidRPr="00347376" w:rsidRDefault="00347376" w:rsidP="003473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347376">
        <w:rPr>
          <w:rFonts w:ascii="Times New Roman" w:eastAsia="Times New Roman" w:hAnsi="Times New Roman" w:cs="Times New Roman"/>
          <w:sz w:val="28"/>
        </w:rPr>
        <w:t>ИВАНОВО-МЫССКОГО СЕЛЬСКОГО</w:t>
      </w:r>
      <w:r w:rsidRPr="00347376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347376">
        <w:rPr>
          <w:rFonts w:ascii="Times New Roman" w:eastAsia="Times New Roman" w:hAnsi="Times New Roman" w:cs="Times New Roman"/>
          <w:sz w:val="28"/>
        </w:rPr>
        <w:t>ПОСЕЛЕНИЯ</w:t>
      </w:r>
    </w:p>
    <w:p w:rsidR="00347376" w:rsidRPr="00347376" w:rsidRDefault="00347376" w:rsidP="003473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347376">
        <w:rPr>
          <w:rFonts w:ascii="Times New Roman" w:eastAsia="Times New Roman" w:hAnsi="Times New Roman" w:cs="Times New Roman"/>
          <w:sz w:val="28"/>
        </w:rPr>
        <w:t>ТЕВРИЗСКОГО МУНИЦИПАЛЬНОГО РАЙОНА</w:t>
      </w:r>
    </w:p>
    <w:p w:rsidR="00347376" w:rsidRPr="00347376" w:rsidRDefault="00347376" w:rsidP="003473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347376">
        <w:rPr>
          <w:rFonts w:ascii="Times New Roman" w:eastAsia="Times New Roman" w:hAnsi="Times New Roman" w:cs="Times New Roman"/>
          <w:sz w:val="28"/>
        </w:rPr>
        <w:t>ОМСКОЙ ОБЛАСТИ</w:t>
      </w:r>
    </w:p>
    <w:p w:rsidR="00347376" w:rsidRPr="00347376" w:rsidRDefault="00347376" w:rsidP="0034737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47376" w:rsidRPr="00347376" w:rsidRDefault="00347376" w:rsidP="00347376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</w:p>
    <w:p w:rsidR="00347376" w:rsidRPr="00347376" w:rsidRDefault="00347376" w:rsidP="00347376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347376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ПОСТАНОВЛЕНИЕ</w:t>
      </w:r>
    </w:p>
    <w:p w:rsidR="00347376" w:rsidRPr="00347376" w:rsidRDefault="00347376" w:rsidP="00347376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sz w:val="24"/>
          <w:szCs w:val="24"/>
        </w:rPr>
        <w:t>От 26.03. 2021 г.                                                                                               № 8 -</w:t>
      </w:r>
      <w:proofErr w:type="gramStart"/>
      <w:r w:rsidRPr="003473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Порядок размещения нестационарных торговых объектов на территории Иваново-Мысского сельского поселения утвержденный Постановлением Администрации Иваново-Мысского сельского поселения Тевризского муниципального района Омской области  от 24.08.2016 г. № 60-п 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3473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3473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во исполнение Распоряжения Правительства Российской Федерации от 30 января 2021 года «О рекомендациях органам исполнительной власти субъектов РФ и органам местного самоуправления по</w:t>
      </w:r>
      <w:proofErr w:type="gramEnd"/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 вопросу о новых возможностях для розничного сбыта товаров», руководствуясь </w:t>
      </w:r>
      <w:hyperlink r:id="rId7" w:history="1">
        <w:r w:rsidRPr="003473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Уставом</w:t>
        </w:r>
      </w:hyperlink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 Иваново-Мысского сельского поселения Тевризского муниципального района Омской области, Постановляю: 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Порядок размещения нестационарных торговых объектов на территории Иваново-Мысского сельского поселения  утвержденный Постановлением Администрации Иваново-Мысского сельского поселения Тевризского муниципального района Омской области от 24.08.2016г. № 60- </w:t>
      </w:r>
      <w:proofErr w:type="gramStart"/>
      <w:r w:rsidRPr="003473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 изложив п. 5 Порядка размещения нестационарных торговых объектов на территории Иваново-Мысского сельского поселения Тевризского муниципального района Омской области в следующей редакции: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sz w:val="24"/>
          <w:szCs w:val="24"/>
        </w:rPr>
        <w:t>«5. Право на заключение договора на размещение нестационарного торгового объекта, указанного в схеме размещения нестационарных торговых объектов, определяется по результатам торгов, проводимых в форме аукциона.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требование не распространяется на размещение нестационарных торговых объектов, указанных в </w:t>
      </w:r>
      <w:hyperlink w:anchor="Par113" w:history="1">
        <w:r w:rsidRPr="003473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пунктах 24</w:t>
        </w:r>
      </w:hyperlink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121" w:history="1">
        <w:r w:rsidRPr="003473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27</w:t>
        </w:r>
      </w:hyperlink>
      <w:r w:rsidRPr="003473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подпункте 4 пункта 32 настоящего Порядка.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Аукцион по продаже права на заключение договора на размещение нестационарного торгового объекта проводится </w:t>
      </w:r>
      <w:proofErr w:type="gramStart"/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w:anchor="Par272" w:history="1">
        <w:r w:rsidRPr="003473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Порядком</w:t>
        </w:r>
      </w:hyperlink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аукциона по продаже права на заключение договора на размещение</w:t>
      </w:r>
      <w:proofErr w:type="gramEnd"/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нестационарного торгового объекта на территории </w:t>
      </w:r>
      <w:r w:rsidRPr="00347376">
        <w:rPr>
          <w:rFonts w:ascii="Times New Roman" w:eastAsia="Times New Roman" w:hAnsi="Times New Roman" w:cs="Times New Roman"/>
          <w:iCs/>
          <w:sz w:val="24"/>
          <w:szCs w:val="24"/>
        </w:rPr>
        <w:t>Иваново-Мысского</w:t>
      </w:r>
      <w:r w:rsidRPr="003473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47376">
        <w:rPr>
          <w:rFonts w:ascii="Times New Roman" w:eastAsia="Times New Roman" w:hAnsi="Times New Roman" w:cs="Times New Roman"/>
          <w:iCs/>
          <w:sz w:val="24"/>
          <w:szCs w:val="24"/>
        </w:rPr>
        <w:t>сельского</w:t>
      </w:r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поселения, согласно приложению № 1 к настоящему Порядку.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Продление договоров на размещение нестационарных торговых объектов и мобильных торговых объектов осуществляется без проведения торгов</w:t>
      </w:r>
      <w:proofErr w:type="gramStart"/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347376" w:rsidRPr="00347376" w:rsidRDefault="00347376" w:rsidP="003473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7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 на  официальном сайте Тевризского муниципального района Омской области  в сети  «Интернет».</w:t>
      </w:r>
      <w:r w:rsidRPr="00347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47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Глава Иваново-Мысского </w:t>
      </w:r>
      <w:proofErr w:type="gramStart"/>
      <w:r w:rsidRPr="0034737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поселения Тевризского муниципального 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</w:t>
      </w:r>
      <w:proofErr w:type="spellStart"/>
      <w:r w:rsidRPr="00347376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347376" w:rsidRDefault="0074571B" w:rsidP="00347376">
      <w:bookmarkStart w:id="0" w:name="_GoBack"/>
      <w:bookmarkEnd w:id="0"/>
    </w:p>
    <w:sectPr w:rsidR="0074571B" w:rsidRPr="003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2E553C"/>
    <w:rsid w:val="0030771E"/>
    <w:rsid w:val="00347376"/>
    <w:rsid w:val="007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68AF864406575970C8C81535E0AC835C37ED6D2C85B28FCDCC46B08DB2F8FA573F384D8F972013C6468Y4M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268AF864406575970C928C453255C13CCF23DDDFCB587CA9839F365FYDM2K" TargetMode="External"/><Relationship Id="rId5" Type="http://schemas.openxmlformats.org/officeDocument/2006/relationships/hyperlink" Target="consultantplus://offline/ref=76268AF864406575970C928C453255C13CC022DADDCF587CA9839F365FYDM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2024-07-11T05:22:00Z</dcterms:created>
  <dcterms:modified xsi:type="dcterms:W3CDTF">2024-07-11T08:29:00Z</dcterms:modified>
</cp:coreProperties>
</file>