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4" w:rsidRPr="006B0864" w:rsidRDefault="006B0864" w:rsidP="006B0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5EF2" w:rsidRPr="00375EF2" w:rsidRDefault="00375EF2" w:rsidP="00375E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5EF2">
        <w:rPr>
          <w:rFonts w:ascii="Times New Roman" w:eastAsia="Calibri" w:hAnsi="Times New Roman" w:cs="Times New Roman"/>
        </w:rPr>
        <w:t>ГЛАВА АДМИНИСТРАЦИИ</w:t>
      </w:r>
    </w:p>
    <w:p w:rsidR="00375EF2" w:rsidRPr="00375EF2" w:rsidRDefault="00375EF2" w:rsidP="00375E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5EF2">
        <w:rPr>
          <w:rFonts w:ascii="Times New Roman" w:eastAsia="Calibri" w:hAnsi="Times New Roman" w:cs="Times New Roman"/>
        </w:rPr>
        <w:t>ИВАНОВО-МЫССКОГО СЕЛЬСКОО ПОСЕЛЕНИЯ</w:t>
      </w:r>
    </w:p>
    <w:p w:rsidR="00375EF2" w:rsidRPr="00375EF2" w:rsidRDefault="00375EF2" w:rsidP="00375E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5EF2">
        <w:rPr>
          <w:rFonts w:ascii="Times New Roman" w:eastAsia="Calibri" w:hAnsi="Times New Roman" w:cs="Times New Roman"/>
        </w:rPr>
        <w:t>ТЕВРИЗСКОГО МУНИЦИПАЛЬНОГО РАЙОНА</w:t>
      </w:r>
    </w:p>
    <w:p w:rsidR="00375EF2" w:rsidRPr="00375EF2" w:rsidRDefault="00375EF2" w:rsidP="00375E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5EF2">
        <w:rPr>
          <w:rFonts w:ascii="Times New Roman" w:eastAsia="Calibri" w:hAnsi="Times New Roman" w:cs="Times New Roman"/>
        </w:rPr>
        <w:t>ОМСКОЙ ОБЛАСТИ</w:t>
      </w:r>
    </w:p>
    <w:p w:rsidR="00375EF2" w:rsidRPr="00375EF2" w:rsidRDefault="00375EF2" w:rsidP="00375EF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5EF2" w:rsidRPr="00375EF2" w:rsidRDefault="00375EF2" w:rsidP="00375EF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5EF2" w:rsidRPr="00375EF2" w:rsidRDefault="00375EF2" w:rsidP="00375EF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5EF2" w:rsidRPr="00375EF2" w:rsidRDefault="00375EF2" w:rsidP="00375EF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75EF2">
        <w:rPr>
          <w:rFonts w:ascii="Times New Roman" w:eastAsia="Calibri" w:hAnsi="Times New Roman" w:cs="Times New Roman"/>
        </w:rPr>
        <w:t>ПОСТАНОВЛЕНИЕ</w:t>
      </w:r>
    </w:p>
    <w:p w:rsidR="00375EF2" w:rsidRPr="00375EF2" w:rsidRDefault="00375EF2" w:rsidP="00375E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EF2">
        <w:rPr>
          <w:rFonts w:ascii="Times New Roman" w:eastAsia="Calibri" w:hAnsi="Times New Roman" w:cs="Times New Roman"/>
          <w:sz w:val="24"/>
          <w:szCs w:val="24"/>
        </w:rPr>
        <w:t xml:space="preserve">   01.03.2023 г.                                                                                                 № 8-п             </w:t>
      </w: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E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E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bookmarkStart w:id="0" w:name="_GoBack"/>
      <w:proofErr w:type="gramStart"/>
      <w:r w:rsidRPr="00375EF2">
        <w:rPr>
          <w:rFonts w:ascii="Times New Roman" w:eastAsia="Calibri" w:hAnsi="Times New Roman" w:cs="Times New Roman"/>
          <w:sz w:val="24"/>
          <w:szCs w:val="24"/>
        </w:rPr>
        <w:t>Об отмене постановления Администрации Иваново-Мысского сельского поселения 23.12.2022 г. № 56-п  ««О внесении изменений в Порядок размещения нестационарных торговых объектов и определения платы за размещение нестационарных торговых объектов на территории Иваново-Мысского сельского поселения Тевризского муниципального района Омской области», утвержденный постановлением Администрации  Иваново-Мысского сельского поселения Тевризского муниципального района Омской области  от 24.08.2016 г. № 60-п»</w:t>
      </w:r>
      <w:proofErr w:type="gramEnd"/>
    </w:p>
    <w:bookmarkEnd w:id="0"/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EF2">
        <w:rPr>
          <w:rFonts w:ascii="Times New Roman" w:eastAsia="Calibri" w:hAnsi="Times New Roman" w:cs="Times New Roman"/>
          <w:sz w:val="24"/>
          <w:szCs w:val="24"/>
        </w:rPr>
        <w:t xml:space="preserve">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Уставом Иваново-Мысского сельского поселения Тевризского муниципального района Омской области</w:t>
      </w: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EF2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EF2">
        <w:rPr>
          <w:rFonts w:ascii="Times New Roman" w:eastAsia="Calibri" w:hAnsi="Times New Roman" w:cs="Times New Roman"/>
          <w:sz w:val="24"/>
          <w:szCs w:val="24"/>
        </w:rPr>
        <w:t xml:space="preserve">       1. Постановление Администрации Иваново-Мысского сельского поселения от 23.12.2022 г. № 56-п   ««О внесении изменений в Порядок размещения нестационарных торговых объектов и определения платы за размещение нестационарных торговых объектов на территории Иваново-Мысского сельского поселения Тевризского муниципального района Омской области», утвержденный постановлением Администрации  Иваново-Мысского сельского поселения Тевризского муниципального района Омской области  от 24.08.2016 г. № 60-п</w:t>
      </w:r>
      <w:proofErr w:type="gramStart"/>
      <w:r w:rsidRPr="00375EF2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Pr="00375EF2">
        <w:rPr>
          <w:rFonts w:ascii="Times New Roman" w:eastAsia="Calibri" w:hAnsi="Times New Roman" w:cs="Times New Roman"/>
          <w:sz w:val="24"/>
          <w:szCs w:val="24"/>
        </w:rPr>
        <w:t>отменить.</w:t>
      </w: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EF2">
        <w:rPr>
          <w:rFonts w:ascii="Times New Roman" w:eastAsia="Calibri" w:hAnsi="Times New Roman" w:cs="Times New Roman"/>
          <w:sz w:val="24"/>
          <w:szCs w:val="24"/>
        </w:rPr>
        <w:t xml:space="preserve">      2. Данное постановление подлежит опубликованию в печатном органе средств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на сайте </w:t>
      </w:r>
      <w:hyperlink r:id="rId5" w:history="1">
        <w:r w:rsidRPr="00375EF2">
          <w:rPr>
            <w:rFonts w:ascii="Times New Roman" w:eastAsia="Calibri" w:hAnsi="Times New Roman" w:cs="Times New Roman"/>
            <w:sz w:val="24"/>
            <w:szCs w:val="24"/>
          </w:rPr>
          <w:t>www.omskportal.ru</w:t>
        </w:r>
      </w:hyperlink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EF2">
        <w:rPr>
          <w:rFonts w:ascii="Times New Roman" w:eastAsia="Calibri" w:hAnsi="Times New Roman" w:cs="Times New Roman"/>
          <w:sz w:val="24"/>
          <w:szCs w:val="24"/>
        </w:rPr>
        <w:t xml:space="preserve">Глава Иваново-Мысского </w:t>
      </w: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EF2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  А.Р. </w:t>
      </w:r>
      <w:proofErr w:type="spellStart"/>
      <w:r w:rsidRPr="00375EF2">
        <w:rPr>
          <w:rFonts w:ascii="Times New Roman" w:eastAsia="Calibri" w:hAnsi="Times New Roman" w:cs="Times New Roman"/>
          <w:sz w:val="24"/>
          <w:szCs w:val="24"/>
        </w:rPr>
        <w:t>Мавлютов</w:t>
      </w:r>
      <w:proofErr w:type="spellEnd"/>
      <w:r w:rsidRPr="00375EF2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F2" w:rsidRPr="00375EF2" w:rsidRDefault="00375EF2" w:rsidP="00375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098E" w:rsidRPr="0071098E" w:rsidRDefault="0071098E" w:rsidP="00710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8E" w:rsidRPr="0071098E" w:rsidRDefault="0071098E" w:rsidP="00710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EB" w:rsidRPr="006B0864" w:rsidRDefault="00A454EB" w:rsidP="0071098E">
      <w:pPr>
        <w:spacing w:after="0" w:line="240" w:lineRule="auto"/>
        <w:jc w:val="center"/>
      </w:pPr>
    </w:p>
    <w:sectPr w:rsidR="00A454EB" w:rsidRPr="006B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1633EE"/>
    <w:rsid w:val="00375EF2"/>
    <w:rsid w:val="00680406"/>
    <w:rsid w:val="006B0864"/>
    <w:rsid w:val="0071098E"/>
    <w:rsid w:val="007A4885"/>
    <w:rsid w:val="00A454EB"/>
    <w:rsid w:val="00D706D6"/>
    <w:rsid w:val="00FD373F"/>
    <w:rsid w:val="00FD60A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k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2024-11-19T08:31:00Z</dcterms:created>
  <dcterms:modified xsi:type="dcterms:W3CDTF">2024-11-19T09:28:00Z</dcterms:modified>
</cp:coreProperties>
</file>