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EF" w:rsidRPr="009819EF" w:rsidRDefault="009819EF" w:rsidP="00981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42B1" w:rsidRPr="008242B1" w:rsidRDefault="008242B1" w:rsidP="008242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42B1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</w:t>
      </w:r>
      <w:r w:rsidRPr="008242B1">
        <w:rPr>
          <w:rFonts w:ascii="Times New Roman" w:eastAsia="Calibri" w:hAnsi="Times New Roman" w:cs="Times New Roman"/>
          <w:sz w:val="24"/>
          <w:szCs w:val="24"/>
        </w:rPr>
        <w:t xml:space="preserve">Приложение № 1 </w:t>
      </w:r>
    </w:p>
    <w:p w:rsidR="008242B1" w:rsidRPr="008242B1" w:rsidRDefault="008242B1" w:rsidP="008242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42B1">
        <w:rPr>
          <w:rFonts w:ascii="Times New Roman" w:eastAsia="Times New Roman" w:hAnsi="Times New Roman" w:cs="Times New Roman"/>
          <w:sz w:val="24"/>
          <w:szCs w:val="24"/>
        </w:rPr>
        <w:t>к постановлению главы Иваново-Мысского</w:t>
      </w:r>
    </w:p>
    <w:p w:rsidR="008242B1" w:rsidRPr="008242B1" w:rsidRDefault="008242B1" w:rsidP="008242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42B1">
        <w:rPr>
          <w:rFonts w:ascii="Times New Roman" w:eastAsia="Times New Roman" w:hAnsi="Times New Roman" w:cs="Times New Roman"/>
          <w:sz w:val="24"/>
          <w:szCs w:val="24"/>
        </w:rPr>
        <w:t>сельского поселения Тевризского</w:t>
      </w:r>
    </w:p>
    <w:p w:rsidR="008242B1" w:rsidRPr="008242B1" w:rsidRDefault="008242B1" w:rsidP="008242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42B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8242B1" w:rsidRPr="008242B1" w:rsidRDefault="008242B1" w:rsidP="008242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42B1">
        <w:rPr>
          <w:rFonts w:ascii="Times New Roman" w:eastAsia="Times New Roman" w:hAnsi="Times New Roman" w:cs="Times New Roman"/>
          <w:sz w:val="24"/>
          <w:szCs w:val="24"/>
        </w:rPr>
        <w:t>от 21.08.2023 г. № 35-п</w:t>
      </w:r>
      <w:r w:rsidRPr="008242B1">
        <w:rPr>
          <w:rFonts w:ascii="Calibri" w:eastAsia="Times New Roman" w:hAnsi="Calibri" w:cs="Times New Roman"/>
        </w:rPr>
        <w:t xml:space="preserve">                                                                     </w:t>
      </w:r>
    </w:p>
    <w:p w:rsidR="008242B1" w:rsidRPr="008242B1" w:rsidRDefault="008242B1" w:rsidP="008242B1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ПОРЯДОК</w:t>
      </w:r>
    </w:p>
    <w:p w:rsidR="008242B1" w:rsidRPr="008242B1" w:rsidRDefault="008242B1" w:rsidP="008242B1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планирования бюджетных ассигнований бюджета Иваново-Мысского сельского</w:t>
      </w:r>
    </w:p>
    <w:p w:rsidR="008242B1" w:rsidRPr="008242B1" w:rsidRDefault="008242B1" w:rsidP="008242B1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поселения Тевризского муниципального района Омской области   на 2024  и на плановый период 2025 и  2026  годов</w:t>
      </w:r>
    </w:p>
    <w:p w:rsidR="008242B1" w:rsidRPr="008242B1" w:rsidRDefault="008242B1" w:rsidP="008242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Планирование бюджетных ассигнований бюджета Иваново-Мысского сельского поселения на 2024  и на плановый период 2025 и  2026 годов осуществляется в соответствии </w:t>
      </w:r>
      <w:proofErr w:type="gramStart"/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</w:t>
      </w:r>
      <w:proofErr w:type="gramEnd"/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: </w:t>
      </w:r>
    </w:p>
    <w:p w:rsidR="008242B1" w:rsidRPr="008242B1" w:rsidRDefault="008242B1" w:rsidP="008242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 Бюджетным кодексом Российской Федерации;</w:t>
      </w:r>
    </w:p>
    <w:p w:rsidR="008242B1" w:rsidRPr="008242B1" w:rsidRDefault="008242B1" w:rsidP="008242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 Решением Совета Иваново-Мысского сельского поселения Тевризского муниципального района Омской области "О бюджетном процессе в Иваново-</w:t>
      </w:r>
      <w:proofErr w:type="spellStart"/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Мысском</w:t>
      </w:r>
      <w:proofErr w:type="spellEnd"/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сельском поселении Тевризского муниципального района Омской области";</w:t>
      </w:r>
    </w:p>
    <w:p w:rsidR="008242B1" w:rsidRPr="008242B1" w:rsidRDefault="008242B1" w:rsidP="008242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муниципальной программой Иваново-Мысского сельского поселения Тевризского муниципального района Омской области;</w:t>
      </w:r>
    </w:p>
    <w:p w:rsidR="008242B1" w:rsidRPr="008242B1" w:rsidRDefault="008242B1" w:rsidP="008242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 иными правовыми актами, регулирующими бюджетные правоотношения и устанавливающими расходные обязательства бюджета Иваново-Мысского сельского поселения Тевризского муниципального района Омской области.</w:t>
      </w:r>
    </w:p>
    <w:p w:rsidR="008242B1" w:rsidRPr="008242B1" w:rsidRDefault="008242B1" w:rsidP="008242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 Планирование бюджетных ассигнований бюджета Иваново-Мысского сельского поселения осуществляется в автоматизированной информационной системе управления процессом планирования бюджета в сроки составления проекта бюджета Иваново-Мысского сельского поселения на 2024  и на плановый период 2025 и  2026 годов, установленные постановлением Главы администрации Иваново-Мысского сельского поселения Тевризского муниципального района Омской области от 20.07.2020 г. № 26-п</w:t>
      </w:r>
    </w:p>
    <w:p w:rsidR="008242B1" w:rsidRPr="008242B1" w:rsidRDefault="008242B1" w:rsidP="008242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Планирование бюджетных ассигнований бюджета Иваново-Мысского сельского поселения осуществляется по разделам, подразделам, целевым статьям (муниципальным программам и непрограммным направлениям деятельности), видам расходов классификации расходов, кодам классификации. </w:t>
      </w:r>
    </w:p>
    <w:p w:rsidR="008242B1" w:rsidRPr="008242B1" w:rsidRDefault="008242B1" w:rsidP="008242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3. </w:t>
      </w:r>
      <w:proofErr w:type="gramStart"/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Субъекты бюджетного планирования формируют на основе утвержденного реестра расходных обязательств по состоянию на 1 июня 2024 года потребность в бюджетных ассигнованиях бюджета на 2024  и на плановый период 2025 и  2026 годов на исполнение действующих обязательств, определяют состав и объемы бюджетных ассигнований бюджета на исполнение принимаемых расходных обязательств на 2024 и на плановый период 2025 и  2026 годов.</w:t>
      </w:r>
      <w:proofErr w:type="gramEnd"/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После объема действующих и принимаемых расходных обязательств субъектов бюджетного планирования на 2024  и на плановый период 2025 и  2026 годов осуществляется свод данных и формируется проект распределения бюджетных ассигнований бюджета на 2024  и на плановый период 2025и  2026 годов по ведомственной структуре</w:t>
      </w:r>
    </w:p>
    <w:p w:rsidR="008242B1" w:rsidRPr="008242B1" w:rsidRDefault="008242B1" w:rsidP="008242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B1">
        <w:rPr>
          <w:rFonts w:ascii="Calibri" w:eastAsia="Times New Roman" w:hAnsi="Calibri" w:cs="Times New Roman"/>
          <w:lang w:eastAsia="ru-RU"/>
        </w:rPr>
        <w:br w:type="page"/>
      </w:r>
    </w:p>
    <w:p w:rsidR="008242B1" w:rsidRPr="008242B1" w:rsidRDefault="008242B1" w:rsidP="008242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8242B1" w:rsidRPr="008242B1" w:rsidRDefault="008242B1" w:rsidP="008242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главы Иваново-Мысского</w:t>
      </w:r>
    </w:p>
    <w:p w:rsidR="008242B1" w:rsidRPr="008242B1" w:rsidRDefault="008242B1" w:rsidP="008242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8242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</w:t>
      </w:r>
      <w:proofErr w:type="spellEnd"/>
    </w:p>
    <w:p w:rsidR="008242B1" w:rsidRPr="008242B1" w:rsidRDefault="008242B1" w:rsidP="008242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</w:t>
      </w:r>
    </w:p>
    <w:p w:rsidR="008242B1" w:rsidRPr="008242B1" w:rsidRDefault="008242B1" w:rsidP="008242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35-п от 21.08.2023 г.  </w:t>
      </w:r>
    </w:p>
    <w:p w:rsidR="008242B1" w:rsidRPr="008242B1" w:rsidRDefault="008242B1" w:rsidP="008242B1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Методика</w:t>
      </w:r>
    </w:p>
    <w:p w:rsidR="008242B1" w:rsidRPr="008242B1" w:rsidRDefault="008242B1" w:rsidP="008242B1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планирования бюджетных ассигнований бюджета Иваново-Мысского сельского поселения</w:t>
      </w:r>
    </w:p>
    <w:p w:rsidR="008242B1" w:rsidRPr="008242B1" w:rsidRDefault="008242B1" w:rsidP="008242B1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 2024  и на плановый период 2025 и  2026 годов</w:t>
      </w:r>
    </w:p>
    <w:p w:rsidR="008242B1" w:rsidRPr="008242B1" w:rsidRDefault="008242B1" w:rsidP="008242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1. Настоящая Методика планирования бюджетных ассигнований бюджета Иваново-Мысского сельского поселения разработана в целях установления требований к составлению бюджета поселения на 2024  и на плановый период 2025 и  2026 годов</w:t>
      </w:r>
    </w:p>
    <w:p w:rsidR="008242B1" w:rsidRPr="008242B1" w:rsidRDefault="008242B1" w:rsidP="008242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2. Для целей настоящей Методики используются следующие понятия:</w:t>
      </w:r>
    </w:p>
    <w:p w:rsidR="008242B1" w:rsidRPr="008242B1" w:rsidRDefault="008242B1" w:rsidP="008242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нормативный метод расчета бюджетного ассигнования бюджета сельского поселения – расчет объема бюджетного ассигнования бюджета сельского поселения на основе нормативов, утвержденных в соответствующих нормативных правовых актах; </w:t>
      </w:r>
    </w:p>
    <w:p w:rsidR="008242B1" w:rsidRPr="008242B1" w:rsidRDefault="008242B1" w:rsidP="008242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метод индексации расчета бюджетного ассигнования бюджета сельского поселения – расчет объема бюджетного ассигнования бюджета сельского поселения путем индексации объема бюджетного ассигнования бюджета сельского поселения 2024 года с учетом инфляции (иной коэффициент) (применяется исключительно при расчете объема бюджетных ассигнований бюджета поселения по действующим обязательствам); </w:t>
      </w:r>
    </w:p>
    <w:p w:rsidR="008242B1" w:rsidRPr="008242B1" w:rsidRDefault="008242B1" w:rsidP="008242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плановый метод расчета бюджетного ассигнования бюджета сельского поселения – установление объема бюджетного ассигнования бюджета сельского поселения в соответствии с показателями, установленными в нормативном правовом акте (за исключением долгосрочных и ведомственных целевых программ); </w:t>
      </w:r>
    </w:p>
    <w:p w:rsidR="008242B1" w:rsidRPr="008242B1" w:rsidRDefault="008242B1" w:rsidP="008242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иной метод расчета бюджетного ассигнования бюджета поселения – расчет объема бюджетного ассигнования бюджета поселения методом, отличным от нормативного метода, метода индексации и планового метода;</w:t>
      </w:r>
    </w:p>
    <w:p w:rsidR="008242B1" w:rsidRPr="008242B1" w:rsidRDefault="008242B1" w:rsidP="008242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 Бюджетные ассигнования бюджета сельского поселения (далее – бюджетные ассигнования) группируются по видам в соответствии с Перечнем видов бюджетных ассигнований на 2024 год согласно приложению к настоящей Методике.</w:t>
      </w:r>
    </w:p>
    <w:p w:rsidR="008242B1" w:rsidRPr="008242B1" w:rsidRDefault="008242B1" w:rsidP="008242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</w:rPr>
        <w:t>4. Планирование бюджетных ассигнований производится</w:t>
      </w: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 соответствии с расходными обязательствами сельского поселения, исполнение которых осуществляется за счет средств бюджета сельского поселения, раздельно бюджетные ассигнования на исполнение действующих и принимаемых расходных обязательств. </w:t>
      </w:r>
    </w:p>
    <w:p w:rsidR="008242B1" w:rsidRPr="008242B1" w:rsidRDefault="008242B1" w:rsidP="008242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5. К действующим расходным обязательствам бюджета Иваново-Мысского сельского поселения относятся:</w:t>
      </w:r>
    </w:p>
    <w:p w:rsidR="008242B1" w:rsidRPr="008242B1" w:rsidRDefault="008242B1" w:rsidP="008242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оказание муниципальных  услуг (выполнение работ) поселения;</w:t>
      </w:r>
    </w:p>
    <w:p w:rsidR="008242B1" w:rsidRPr="008242B1" w:rsidRDefault="008242B1" w:rsidP="008242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социальное обеспечение населения;</w:t>
      </w:r>
    </w:p>
    <w:p w:rsidR="008242B1" w:rsidRPr="008242B1" w:rsidRDefault="008242B1" w:rsidP="008242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предоставление субсидий юридическим лицам, индивидуальным           предпринимателям и физическим лицам, предусмотренных долгосрочными целевыми программами Иваново-Мысского сельского поселения;</w:t>
      </w:r>
    </w:p>
    <w:p w:rsidR="008242B1" w:rsidRPr="008242B1" w:rsidRDefault="008242B1" w:rsidP="008242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межбюджетные трансферты местным бюджетам, предусмотренные действующим законодательством, за исключением бюджетных ассигнований на </w:t>
      </w:r>
      <w:proofErr w:type="spellStart"/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софинансирование</w:t>
      </w:r>
      <w:proofErr w:type="spellEnd"/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объектов капитального строительства муниципальной собственности;</w:t>
      </w:r>
    </w:p>
    <w:p w:rsidR="008242B1" w:rsidRPr="008242B1" w:rsidRDefault="008242B1" w:rsidP="008242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обслуживание государственного бюджета сельского поселения по действующим долговым обязательствам.</w:t>
      </w:r>
    </w:p>
    <w:p w:rsidR="008242B1" w:rsidRPr="008242B1" w:rsidRDefault="008242B1" w:rsidP="008242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gramStart"/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 базу формирования объемов действующих обязательств сельского поселения принимаются уточненные бюджетные ассигнования по состоянию на 1 июня 2024 года в соответствии со сводной бюджетной росписью  бюджета сельского поселения на 2024 год, состав и (или) объем которых обусловлены решениями, нормативными правовыми актами, договорами и соглашениями, не предлагаемыми (не планируемыми) к изменению в текущем финансовом году, к признанию утратившими силу либо к</w:t>
      </w:r>
      <w:proofErr w:type="gramEnd"/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изменению с увеличением объема бюджетных ассигнований, предусмотренных на исполнение соответствующих обязательств в текущем финансовом году, включая договоры и </w:t>
      </w: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соглашения, заключенные (подлежащие к заключению) получателями бюджетных средств во исполнение указанных законов и нормативных правовых актов.</w:t>
      </w:r>
    </w:p>
    <w:p w:rsidR="008242B1" w:rsidRPr="008242B1" w:rsidRDefault="008242B1" w:rsidP="008242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6. К принимаемым расходным обязательствам Иваново-Мысского сельского поселения относятся:</w:t>
      </w:r>
    </w:p>
    <w:p w:rsidR="008242B1" w:rsidRPr="008242B1" w:rsidRDefault="008242B1" w:rsidP="008242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увеличение объема действующих или введение новых видов расходных обязательств по оказанию муниципальных  услуг (выполнению работ) сельского поселения;</w:t>
      </w:r>
    </w:p>
    <w:p w:rsidR="008242B1" w:rsidRPr="008242B1" w:rsidRDefault="008242B1" w:rsidP="008242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увеличение объема действующих или введение новых видов расходных обязательств по социальному обеспечению населения с очередного финансового года;</w:t>
      </w:r>
    </w:p>
    <w:p w:rsidR="008242B1" w:rsidRPr="008242B1" w:rsidRDefault="008242B1" w:rsidP="008242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предоставление бюджетных инвестиций юридическим лицам, не являющимся государственными учреждениями Иваново-Мысского сельского поселения;</w:t>
      </w:r>
    </w:p>
    <w:p w:rsidR="008242B1" w:rsidRPr="008242B1" w:rsidRDefault="008242B1" w:rsidP="008242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предоставление субсидий юридическим лицам, индивидуальным предпринимателям и физическим лицам, не предусмотренных долгосрочными целевыми программами Иваново-Мысского сельского поселения;</w:t>
      </w:r>
    </w:p>
    <w:p w:rsidR="008242B1" w:rsidRPr="008242B1" w:rsidRDefault="008242B1" w:rsidP="008242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предоставление новых видов межбюджетных трансфертов;</w:t>
      </w:r>
    </w:p>
    <w:p w:rsidR="008242B1" w:rsidRPr="008242B1" w:rsidRDefault="008242B1" w:rsidP="008242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обслуживание муниципального долга Иваново-Мысского сельского поселения по принимаемым долговым обязательствам;</w:t>
      </w:r>
    </w:p>
    <w:p w:rsidR="008242B1" w:rsidRPr="008242B1" w:rsidRDefault="008242B1" w:rsidP="008242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исполнение судебных актов по искам к Иваново-</w:t>
      </w:r>
      <w:proofErr w:type="spellStart"/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Мысскому</w:t>
      </w:r>
      <w:proofErr w:type="spellEnd"/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сельскому поселению. </w:t>
      </w:r>
    </w:p>
    <w:p w:rsidR="008242B1" w:rsidRPr="008242B1" w:rsidRDefault="008242B1" w:rsidP="008242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7. Предложения по включению объемов бюджетных </w:t>
      </w:r>
      <w:proofErr w:type="gramStart"/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ассигнований</w:t>
      </w:r>
      <w:proofErr w:type="gramEnd"/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на исполнение действующих и принимаемых расходных обязательств на 2024  и на плановый период 2025 и  2026 годов  определяются субъектами бюджетного планирования по соответствующим методам расчета, указанным в приложении к настоящей Методике. </w:t>
      </w:r>
    </w:p>
    <w:p w:rsidR="008242B1" w:rsidRPr="008242B1" w:rsidRDefault="008242B1" w:rsidP="008242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8. </w:t>
      </w:r>
      <w:proofErr w:type="gramStart"/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Объем бюджетных ассигнований на исполнение действующих и принимаемых обязательств не может превышать прогнозируемого объема доходов бюджета сельского поселения и поступлений источников финансирования его дефицита, уменьшенных на суммы выплат из бюджета сельского поселения, связанных с источниками финансирования дефицита  бюджета сельского поселения и изменением остатков на счете по учету средств  бюджета сельского поселения. </w:t>
      </w:r>
      <w:proofErr w:type="gramEnd"/>
    </w:p>
    <w:p w:rsidR="008242B1" w:rsidRPr="008242B1" w:rsidRDefault="008242B1" w:rsidP="008242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9. При формировании потребности в бюджетных ассигнованиях субъекты бюджетного планирования должны исходить из общих для всех подходов по видам бюджетных ассигнований:</w:t>
      </w:r>
    </w:p>
    <w:p w:rsidR="008242B1" w:rsidRPr="008242B1" w:rsidRDefault="008242B1" w:rsidP="008242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9.1. Объем бюджетных ассигнований на содержание муниципальных  органов Иваново-Мысского сельского поселения планируется с учетом численности работников на 01 июля 2022 года.</w:t>
      </w:r>
    </w:p>
    <w:p w:rsidR="008242B1" w:rsidRPr="008242B1" w:rsidRDefault="008242B1" w:rsidP="008242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9.2. Расчет нормативных затрат производится с учетом положений, определенных настоящей Методикой для планирования бюджетных ассигнований на обеспечение выполнения функций казенных учреждений Иваново-Мысского сельского поселения.</w:t>
      </w:r>
    </w:p>
    <w:p w:rsidR="008242B1" w:rsidRPr="008242B1" w:rsidRDefault="008242B1" w:rsidP="008242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9.2.1. Объем бюджетных ассигнований на уплату налога на имущество организаций, транспортного налога и земельного налога рассчитывается исходя из роста бюджетных ассигнований на указанные цели в 2024-2025 годах на коэффициент, равный 4/3.</w:t>
      </w:r>
    </w:p>
    <w:p w:rsidR="008242B1" w:rsidRPr="008242B1" w:rsidRDefault="008242B1" w:rsidP="008242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Объем бюджетных ассигнований на уплату прочих налогов, сборов и иных обязательных платежей в бюджетную систему Российской Федерации рассчитывается на уровне 2023 года.</w:t>
      </w:r>
    </w:p>
    <w:p w:rsidR="008242B1" w:rsidRPr="008242B1" w:rsidRDefault="008242B1" w:rsidP="008242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9.2.2. Объем бюджетных ассигнований на оплату горюче-смазочных материалов, услуг связи рассчитывается путем индексации бюджетных ассигнований на 2024 год с учетом уровня инфляции: на 2024 год - на 5 процентов; на 2025 год – 4,5 процентов; на 2026 год – 4,0 процентов.</w:t>
      </w:r>
    </w:p>
    <w:p w:rsidR="008242B1" w:rsidRPr="008242B1" w:rsidRDefault="008242B1" w:rsidP="008242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9.2.3.  Объем бюджетных ассигнований на оплату коммунальных услуг планируется исходя из фактического коэффициента экономии потребления, а также прогнозных индексов цен (тарифов) на 2024 год, согласно таблице.</w:t>
      </w:r>
    </w:p>
    <w:p w:rsidR="008242B1" w:rsidRPr="008242B1" w:rsidRDefault="008242B1" w:rsidP="008242B1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                             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2484"/>
      </w:tblGrid>
      <w:tr w:rsidR="008242B1" w:rsidRPr="008242B1" w:rsidTr="004169DE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B1" w:rsidRPr="008242B1" w:rsidRDefault="008242B1" w:rsidP="008242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B1" w:rsidRPr="008242B1" w:rsidRDefault="008242B1" w:rsidP="008242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242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2024 год</w:t>
            </w:r>
          </w:p>
        </w:tc>
      </w:tr>
      <w:tr w:rsidR="008242B1" w:rsidRPr="008242B1" w:rsidTr="004169DE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B1" w:rsidRPr="008242B1" w:rsidRDefault="008242B1" w:rsidP="008242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242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Электроэнергия, </w:t>
            </w:r>
            <w:proofErr w:type="gramStart"/>
            <w:r w:rsidRPr="008242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</w:t>
            </w:r>
            <w:proofErr w:type="gramEnd"/>
            <w:r w:rsidRPr="008242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%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B1" w:rsidRPr="008242B1" w:rsidRDefault="008242B1" w:rsidP="008242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242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113</w:t>
            </w:r>
          </w:p>
        </w:tc>
      </w:tr>
      <w:tr w:rsidR="008242B1" w:rsidRPr="008242B1" w:rsidTr="004169DE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B1" w:rsidRPr="008242B1" w:rsidRDefault="008242B1" w:rsidP="008242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242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Тепловая энергия, </w:t>
            </w:r>
            <w:proofErr w:type="gramStart"/>
            <w:r w:rsidRPr="008242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</w:t>
            </w:r>
            <w:proofErr w:type="gramEnd"/>
            <w:r w:rsidRPr="008242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%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B1" w:rsidRPr="008242B1" w:rsidRDefault="008242B1" w:rsidP="008242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242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112</w:t>
            </w:r>
          </w:p>
        </w:tc>
      </w:tr>
    </w:tbl>
    <w:p w:rsidR="008242B1" w:rsidRPr="008242B1" w:rsidRDefault="008242B1" w:rsidP="008242B1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8242B1" w:rsidRPr="008242B1" w:rsidRDefault="008242B1" w:rsidP="008242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9.2.4. Объемы бюджетных ассигнований на командировочные и иные выплаты планируются в соответствии с законодательством, трудовыми договорами (контрактами) и рассчитываются плановым методом.</w:t>
      </w:r>
    </w:p>
    <w:p w:rsidR="008242B1" w:rsidRPr="008242B1" w:rsidRDefault="008242B1" w:rsidP="008242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9.2.5. Объемы бюджетных ассигнований на оплату поставок товаров, выполнения работ, оказания услуг для муниципальных  нужд Иваново-Мысского сельского поселения рассчитываются не выше уровня текущего года.</w:t>
      </w:r>
    </w:p>
    <w:p w:rsidR="008242B1" w:rsidRPr="008242B1" w:rsidRDefault="008242B1" w:rsidP="008242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8242B1" w:rsidRPr="008242B1" w:rsidRDefault="008242B1" w:rsidP="008242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Объем бюджетных ассигнований на капитальный ремонт планируется на основании показателей проектно-сметной документации по объектам капитального ремонта, с учетом необходимости устранения замечаний надзорных органов по исполнению требований обеспечения безопасных условий функционирования. </w:t>
      </w:r>
    </w:p>
    <w:p w:rsidR="008242B1" w:rsidRPr="008242B1" w:rsidRDefault="008242B1" w:rsidP="008242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9.2.6. Объемы бюджетных ассигнований на предоставление социальных выплат гражданам планируется исходя из нормы социальной выплаты, прогнозируемой численности ее получателей, периодичности и расходов на доставку в размере не более 1,5 процента от расходов на социальную выплату.</w:t>
      </w:r>
    </w:p>
    <w:p w:rsidR="008242B1" w:rsidRPr="008242B1" w:rsidRDefault="008242B1" w:rsidP="008242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8242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10.  Объем бюджетных ассигнований на иные цели планируется на уровне 2023 года, за исключением бюджетных ассигнований, производимых в соответствии с решениями, срок действия которых ограничен 2023 годом.</w:t>
      </w:r>
    </w:p>
    <w:p w:rsidR="008242B1" w:rsidRPr="008242B1" w:rsidRDefault="008242B1" w:rsidP="008242B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242B1" w:rsidRPr="008242B1" w:rsidRDefault="008242B1" w:rsidP="008242B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7A49" w:rsidRPr="00297A49" w:rsidRDefault="00297A49" w:rsidP="00297A49">
      <w:pP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297A49" w:rsidRPr="00297A49" w:rsidSect="002A5DF7">
          <w:pgSz w:w="11907" w:h="16840" w:code="9"/>
          <w:pgMar w:top="851" w:right="851" w:bottom="851" w:left="1559" w:header="709" w:footer="709" w:gutter="0"/>
          <w:cols w:space="720"/>
        </w:sectPr>
      </w:pPr>
    </w:p>
    <w:p w:rsidR="00297A49" w:rsidRPr="00297A49" w:rsidRDefault="00297A49" w:rsidP="00297A4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297A49" w:rsidRPr="00297A49" w:rsidRDefault="00297A49" w:rsidP="00297A4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A44B2" w:rsidRPr="006A44B2" w:rsidRDefault="006A44B2" w:rsidP="006A44B2">
      <w:pPr>
        <w:rPr>
          <w:rFonts w:ascii="Times New Roman" w:eastAsia="Calibri" w:hAnsi="Times New Roman" w:cs="Times New Roman"/>
          <w:sz w:val="24"/>
          <w:szCs w:val="24"/>
        </w:rPr>
      </w:pPr>
      <w:r w:rsidRPr="006A44B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F39EC" w:rsidRPr="006E3327" w:rsidRDefault="00DF39EC" w:rsidP="00B069E1">
      <w:pPr>
        <w:spacing w:after="0" w:line="240" w:lineRule="auto"/>
        <w:rPr>
          <w:rFonts w:ascii="Times New Roman" w:hAnsi="Times New Roman" w:cs="Times New Roman"/>
        </w:rPr>
      </w:pPr>
    </w:p>
    <w:sectPr w:rsidR="00DF39EC" w:rsidRPr="006E3327" w:rsidSect="0036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442C2"/>
    <w:multiLevelType w:val="multilevel"/>
    <w:tmpl w:val="BF2ED2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E1C80"/>
    <w:multiLevelType w:val="multilevel"/>
    <w:tmpl w:val="FFA4C482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47F428DA"/>
    <w:multiLevelType w:val="hybridMultilevel"/>
    <w:tmpl w:val="1D2C7D6C"/>
    <w:lvl w:ilvl="0" w:tplc="34F057A8">
      <w:start w:val="1"/>
      <w:numFmt w:val="decimal"/>
      <w:lvlText w:val="%1."/>
      <w:lvlJc w:val="left"/>
      <w:pPr>
        <w:ind w:left="229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4BBC3B86"/>
    <w:multiLevelType w:val="hybridMultilevel"/>
    <w:tmpl w:val="869A277A"/>
    <w:lvl w:ilvl="0" w:tplc="D1E6124E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2E4084">
      <w:numFmt w:val="bullet"/>
      <w:lvlText w:val="•"/>
      <w:lvlJc w:val="left"/>
      <w:pPr>
        <w:ind w:left="1152" w:hanging="164"/>
      </w:pPr>
      <w:rPr>
        <w:lang w:val="ru-RU" w:eastAsia="en-US" w:bidi="ar-SA"/>
      </w:rPr>
    </w:lvl>
    <w:lvl w:ilvl="2" w:tplc="5832F0BE">
      <w:numFmt w:val="bullet"/>
      <w:lvlText w:val="•"/>
      <w:lvlJc w:val="left"/>
      <w:pPr>
        <w:ind w:left="2185" w:hanging="164"/>
      </w:pPr>
      <w:rPr>
        <w:lang w:val="ru-RU" w:eastAsia="en-US" w:bidi="ar-SA"/>
      </w:rPr>
    </w:lvl>
    <w:lvl w:ilvl="3" w:tplc="70469360">
      <w:numFmt w:val="bullet"/>
      <w:lvlText w:val="•"/>
      <w:lvlJc w:val="left"/>
      <w:pPr>
        <w:ind w:left="3217" w:hanging="164"/>
      </w:pPr>
      <w:rPr>
        <w:lang w:val="ru-RU" w:eastAsia="en-US" w:bidi="ar-SA"/>
      </w:rPr>
    </w:lvl>
    <w:lvl w:ilvl="4" w:tplc="4E36F8AE">
      <w:numFmt w:val="bullet"/>
      <w:lvlText w:val="•"/>
      <w:lvlJc w:val="left"/>
      <w:pPr>
        <w:ind w:left="4250" w:hanging="164"/>
      </w:pPr>
      <w:rPr>
        <w:lang w:val="ru-RU" w:eastAsia="en-US" w:bidi="ar-SA"/>
      </w:rPr>
    </w:lvl>
    <w:lvl w:ilvl="5" w:tplc="D146E532">
      <w:numFmt w:val="bullet"/>
      <w:lvlText w:val="•"/>
      <w:lvlJc w:val="left"/>
      <w:pPr>
        <w:ind w:left="5283" w:hanging="164"/>
      </w:pPr>
      <w:rPr>
        <w:lang w:val="ru-RU" w:eastAsia="en-US" w:bidi="ar-SA"/>
      </w:rPr>
    </w:lvl>
    <w:lvl w:ilvl="6" w:tplc="54E08B18">
      <w:numFmt w:val="bullet"/>
      <w:lvlText w:val="•"/>
      <w:lvlJc w:val="left"/>
      <w:pPr>
        <w:ind w:left="6315" w:hanging="164"/>
      </w:pPr>
      <w:rPr>
        <w:lang w:val="ru-RU" w:eastAsia="en-US" w:bidi="ar-SA"/>
      </w:rPr>
    </w:lvl>
    <w:lvl w:ilvl="7" w:tplc="86747120">
      <w:numFmt w:val="bullet"/>
      <w:lvlText w:val="•"/>
      <w:lvlJc w:val="left"/>
      <w:pPr>
        <w:ind w:left="7348" w:hanging="164"/>
      </w:pPr>
      <w:rPr>
        <w:lang w:val="ru-RU" w:eastAsia="en-US" w:bidi="ar-SA"/>
      </w:rPr>
    </w:lvl>
    <w:lvl w:ilvl="8" w:tplc="37A04E18">
      <w:numFmt w:val="bullet"/>
      <w:lvlText w:val="•"/>
      <w:lvlJc w:val="left"/>
      <w:pPr>
        <w:ind w:left="8380" w:hanging="164"/>
      </w:pPr>
      <w:rPr>
        <w:lang w:val="ru-RU" w:eastAsia="en-US" w:bidi="ar-SA"/>
      </w:rPr>
    </w:lvl>
  </w:abstractNum>
  <w:abstractNum w:abstractNumId="4">
    <w:nsid w:val="4C3D0815"/>
    <w:multiLevelType w:val="multilevel"/>
    <w:tmpl w:val="80DCF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65C3C"/>
    <w:multiLevelType w:val="multilevel"/>
    <w:tmpl w:val="77EE4F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1A97A3A"/>
    <w:multiLevelType w:val="hybridMultilevel"/>
    <w:tmpl w:val="B02C04CA"/>
    <w:lvl w:ilvl="0" w:tplc="22DCB320">
      <w:start w:val="1"/>
      <w:numFmt w:val="decimal"/>
      <w:lvlText w:val="%1."/>
      <w:lvlJc w:val="left"/>
      <w:pPr>
        <w:ind w:left="1069" w:hanging="360"/>
      </w:p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FD0520"/>
    <w:multiLevelType w:val="multilevel"/>
    <w:tmpl w:val="7B4EE04E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06"/>
    <w:rsid w:val="00297A49"/>
    <w:rsid w:val="00362923"/>
    <w:rsid w:val="006A44B2"/>
    <w:rsid w:val="006B6006"/>
    <w:rsid w:val="006E3327"/>
    <w:rsid w:val="008242B1"/>
    <w:rsid w:val="009819EF"/>
    <w:rsid w:val="00A4650A"/>
    <w:rsid w:val="00B069E1"/>
    <w:rsid w:val="00B46925"/>
    <w:rsid w:val="00DF39EC"/>
    <w:rsid w:val="00E5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E522AD"/>
    <w:pPr>
      <w:keepNext/>
      <w:keepLines/>
      <w:spacing w:after="549" w:line="256" w:lineRule="auto"/>
      <w:ind w:right="12"/>
      <w:jc w:val="center"/>
      <w:outlineLvl w:val="0"/>
    </w:pPr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22AD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E52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22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2AD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6E3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522AD"/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E522AD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E522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22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522AD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22AD"/>
  </w:style>
  <w:style w:type="character" w:styleId="a5">
    <w:name w:val="Hyperlink"/>
    <w:basedOn w:val="a0"/>
    <w:unhideWhenUsed/>
    <w:rsid w:val="00E522A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E522AD"/>
  </w:style>
  <w:style w:type="paragraph" w:customStyle="1" w:styleId="22">
    <w:name w:val="Без интервала2"/>
    <w:uiPriority w:val="99"/>
    <w:qFormat/>
    <w:rsid w:val="00E522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????????????"/>
    <w:basedOn w:val="a"/>
    <w:rsid w:val="00E522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uiPriority w:val="99"/>
    <w:rsid w:val="00E52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???????"/>
    <w:uiPriority w:val="99"/>
    <w:rsid w:val="00E522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8">
    <w:name w:val="Table Grid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одпись рисунка,Маркер,Ненумерованный список,List Paragraph,AC List 01,Абзац списка11"/>
    <w:basedOn w:val="a"/>
    <w:link w:val="aa"/>
    <w:uiPriority w:val="34"/>
    <w:qFormat/>
    <w:rsid w:val="00E522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E522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E522A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qFormat/>
    <w:rsid w:val="00E522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E522AD"/>
    <w:rPr>
      <w:b/>
      <w:bCs/>
    </w:rPr>
  </w:style>
  <w:style w:type="character" w:customStyle="1" w:styleId="submenu-table">
    <w:name w:val="submenu-table"/>
    <w:uiPriority w:val="99"/>
    <w:rsid w:val="00E522AD"/>
    <w:rPr>
      <w:rFonts w:cs="Times New Roman"/>
    </w:rPr>
  </w:style>
  <w:style w:type="paragraph" w:customStyle="1" w:styleId="ConsPlusCell">
    <w:name w:val="ConsPlusCell"/>
    <w:link w:val="ConsPlusCell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E522AD"/>
  </w:style>
  <w:style w:type="character" w:customStyle="1" w:styleId="grame">
    <w:name w:val="grame"/>
    <w:basedOn w:val="a0"/>
    <w:rsid w:val="00E522AD"/>
  </w:style>
  <w:style w:type="character" w:customStyle="1" w:styleId="23">
    <w:name w:val="Основной текст (2)_"/>
    <w:basedOn w:val="a0"/>
    <w:link w:val="24"/>
    <w:rsid w:val="00E522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522A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rsid w:val="00E522A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(3)_"/>
    <w:link w:val="32"/>
    <w:locked/>
    <w:rsid w:val="00E522AD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522AD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styleId="af4">
    <w:name w:val="Title"/>
    <w:basedOn w:val="a"/>
    <w:link w:val="af5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E522AD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f6">
    <w:name w:val="Subtitle"/>
    <w:basedOn w:val="a"/>
    <w:link w:val="af7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f7">
    <w:name w:val="Подзаголовок Знак"/>
    <w:basedOn w:val="a0"/>
    <w:link w:val="af6"/>
    <w:rsid w:val="00E522AD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customStyle="1" w:styleId="af8">
    <w:name w:val="Знак"/>
    <w:basedOn w:val="a"/>
    <w:rsid w:val="00E522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E522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 Знак Знак Знак"/>
    <w:qFormat/>
    <w:rsid w:val="00E522A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rsid w:val="00E522AD"/>
    <w:rPr>
      <w:color w:val="106BBE"/>
    </w:rPr>
  </w:style>
  <w:style w:type="paragraph" w:styleId="HTML">
    <w:name w:val="HTML Preformatted"/>
    <w:basedOn w:val="a"/>
    <w:link w:val="HTML0"/>
    <w:unhideWhenUsed/>
    <w:rsid w:val="00E52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E522A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E522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522AD"/>
  </w:style>
  <w:style w:type="character" w:styleId="afa">
    <w:name w:val="Emphasis"/>
    <w:basedOn w:val="a0"/>
    <w:qFormat/>
    <w:rsid w:val="00E522AD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E522AD"/>
  </w:style>
  <w:style w:type="paragraph" w:customStyle="1" w:styleId="indent1">
    <w:name w:val="indent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522AD"/>
  </w:style>
  <w:style w:type="character" w:styleId="afb">
    <w:name w:val="FollowedHyperlink"/>
    <w:basedOn w:val="a0"/>
    <w:uiPriority w:val="99"/>
    <w:semiHidden/>
    <w:unhideWhenUsed/>
    <w:rsid w:val="00E522AD"/>
    <w:rPr>
      <w:color w:val="800080"/>
      <w:u w:val="single"/>
    </w:rPr>
  </w:style>
  <w:style w:type="paragraph" w:customStyle="1" w:styleId="s3">
    <w:name w:val="s_3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E522AD"/>
  </w:style>
  <w:style w:type="paragraph" w:customStyle="1" w:styleId="s1">
    <w:name w:val="s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link w:val="ConsTitle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522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13"/>
    <w:unhideWhenUsed/>
    <w:rsid w:val="00E522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d">
    <w:name w:val="Основной текст Знак"/>
    <w:basedOn w:val="a0"/>
    <w:rsid w:val="00E522AD"/>
  </w:style>
  <w:style w:type="character" w:customStyle="1" w:styleId="13">
    <w:name w:val="Основной текст Знак1"/>
    <w:basedOn w:val="a0"/>
    <w:link w:val="afc"/>
    <w:locked/>
    <w:rsid w:val="00E522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4"/>
    <w:locked/>
    <w:rsid w:val="00E522AD"/>
    <w:rPr>
      <w:rFonts w:ascii="Calibri" w:hAnsi="Calibri" w:cs="Calibri"/>
      <w:sz w:val="24"/>
      <w:szCs w:val="24"/>
      <w:lang w:eastAsia="ar-SA"/>
    </w:rPr>
  </w:style>
  <w:style w:type="paragraph" w:customStyle="1" w:styleId="14">
    <w:name w:val="Без интервала1"/>
    <w:link w:val="NoSpacingChar"/>
    <w:rsid w:val="00E522AD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E522AD"/>
  </w:style>
  <w:style w:type="paragraph" w:customStyle="1" w:styleId="Standard">
    <w:name w:val="Standard"/>
    <w:uiPriority w:val="99"/>
    <w:rsid w:val="00E522A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customStyle="1" w:styleId="15">
    <w:name w:val="Основной текст с отступом1"/>
    <w:basedOn w:val="a"/>
    <w:next w:val="afe"/>
    <w:link w:val="aff"/>
    <w:unhideWhenUsed/>
    <w:rsid w:val="00E522AD"/>
    <w:pPr>
      <w:spacing w:after="120"/>
      <w:ind w:left="283"/>
    </w:pPr>
    <w:rPr>
      <w:rFonts w:eastAsia="Times New Roman"/>
      <w:lang w:eastAsia="ru-RU"/>
    </w:rPr>
  </w:style>
  <w:style w:type="character" w:customStyle="1" w:styleId="aff">
    <w:name w:val="Основной текст с отступом Знак"/>
    <w:basedOn w:val="a0"/>
    <w:link w:val="15"/>
    <w:rsid w:val="00E522AD"/>
    <w:rPr>
      <w:rFonts w:eastAsia="Times New Roman"/>
      <w:lang w:eastAsia="ru-RU"/>
    </w:rPr>
  </w:style>
  <w:style w:type="paragraph" w:styleId="aff0">
    <w:name w:val="footnote text"/>
    <w:basedOn w:val="a"/>
    <w:link w:val="16"/>
    <w:uiPriority w:val="99"/>
    <w:semiHidden/>
    <w:unhideWhenUsed/>
    <w:rsid w:val="00E522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uiPriority w:val="99"/>
    <w:semiHidden/>
    <w:rsid w:val="00E522AD"/>
    <w:rPr>
      <w:sz w:val="20"/>
      <w:szCs w:val="20"/>
    </w:rPr>
  </w:style>
  <w:style w:type="paragraph" w:styleId="26">
    <w:name w:val="Body Text 2"/>
    <w:basedOn w:val="a"/>
    <w:link w:val="27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E522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10"/>
    <w:unhideWhenUsed/>
    <w:rsid w:val="00E522A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9">
    <w:name w:val="Основной текст с отступом 2 Знак"/>
    <w:basedOn w:val="a0"/>
    <w:rsid w:val="00E522AD"/>
  </w:style>
  <w:style w:type="paragraph" w:styleId="35">
    <w:name w:val="Body Text Indent 3"/>
    <w:basedOn w:val="a"/>
    <w:link w:val="310"/>
    <w:unhideWhenUsed/>
    <w:rsid w:val="00E522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rsid w:val="00E522AD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locked/>
    <w:rsid w:val="00E522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8"/>
    <w:locked/>
    <w:rsid w:val="00E522A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Цветовое выделение"/>
    <w:rsid w:val="00E522AD"/>
    <w:rPr>
      <w:b/>
      <w:bCs/>
      <w:color w:val="000080"/>
    </w:rPr>
  </w:style>
  <w:style w:type="character" w:customStyle="1" w:styleId="18">
    <w:name w:val="Текст выноски Знак1"/>
    <w:basedOn w:val="a0"/>
    <w:uiPriority w:val="99"/>
    <w:semiHidden/>
    <w:locked/>
    <w:rsid w:val="00E52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сноски Знак1"/>
    <w:basedOn w:val="a0"/>
    <w:link w:val="aff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E522AD"/>
  </w:style>
  <w:style w:type="paragraph" w:customStyle="1" w:styleId="consnormal0">
    <w:name w:val="consnormal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qFormat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522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E522AD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E522AD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E522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E522AD"/>
  </w:style>
  <w:style w:type="paragraph" w:customStyle="1" w:styleId="western">
    <w:name w:val="western"/>
    <w:basedOn w:val="a"/>
    <w:rsid w:val="00E522AD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aff3">
    <w:name w:val="Основной текст_"/>
    <w:basedOn w:val="a0"/>
    <w:link w:val="2a"/>
    <w:uiPriority w:val="99"/>
    <w:rsid w:val="00E522A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E522AD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E522A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a">
    <w:name w:val="Основной текст2"/>
    <w:basedOn w:val="a"/>
    <w:link w:val="aff3"/>
    <w:uiPriority w:val="99"/>
    <w:rsid w:val="00E522AD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E522AD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E522AD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E522AD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522AD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41">
    <w:name w:val="Основной текст (4)_"/>
    <w:link w:val="42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22AD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E522AD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22A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E522AD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E522AD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E522AD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E522AD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E522AD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E522AD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E522AD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E522A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E522AD"/>
    <w:rPr>
      <w:rFonts w:ascii="Arial" w:hAnsi="Arial" w:cs="Arial"/>
    </w:rPr>
  </w:style>
  <w:style w:type="character" w:customStyle="1" w:styleId="aa">
    <w:name w:val="Абзац списка Знак"/>
    <w:aliases w:val="Подпись рисунка Знак,Маркер Знак,Ненумерованный список Знак,List Paragraph Знак,AC List 01 Знак,Абзац списка11 Знак"/>
    <w:link w:val="a9"/>
    <w:uiPriority w:val="34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00100,bqiaagaaeyqcaaagiaiaaanpeaeabcb/aqaaaaaaaaaaaaaaaaaaaaaaaaaaaaaaaaaaaaaaaaaaaaaaaaaaaaaaaaaaaaaaaaaaaaaaaaaaaaaaaaaaaaaaaaaaaaaaaaaaaaaaaaaaaaaaaaaaaaaaaaaaaaaaaaaaaaaaaaaaaaaaaaaaaaaaaaaaaaaaaaaaaaaaaaaaaaaaaaaaaaaaaaaaaaaaaaaaaa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Символы концевой сноски"/>
    <w:rsid w:val="00E522AD"/>
    <w:rPr>
      <w:rFonts w:cs="Times New Roman"/>
      <w:vertAlign w:val="superscript"/>
    </w:rPr>
  </w:style>
  <w:style w:type="character" w:styleId="affe">
    <w:name w:val="endnote reference"/>
    <w:rsid w:val="00E522AD"/>
    <w:rPr>
      <w:vertAlign w:val="superscript"/>
    </w:rPr>
  </w:style>
  <w:style w:type="paragraph" w:styleId="afff">
    <w:name w:val="endnote text"/>
    <w:basedOn w:val="a"/>
    <w:link w:val="afff0"/>
    <w:rsid w:val="00E522AD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0">
    <w:name w:val="Текст концевой сноски Знак"/>
    <w:basedOn w:val="a0"/>
    <w:link w:val="afff"/>
    <w:rsid w:val="00E522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spacing0">
    <w:name w:val="msonospacing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0">
    <w:name w:val="consplustitle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c">
    <w:name w:val="toc 1"/>
    <w:basedOn w:val="a"/>
    <w:next w:val="a"/>
    <w:autoRedefine/>
    <w:semiHidden/>
    <w:rsid w:val="00E522AD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d">
    <w:name w:val="toc 2"/>
    <w:basedOn w:val="a"/>
    <w:next w:val="a"/>
    <w:autoRedefine/>
    <w:semiHidden/>
    <w:rsid w:val="00E522AD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a">
    <w:name w:val="toc 3"/>
    <w:basedOn w:val="a"/>
    <w:next w:val="a"/>
    <w:autoRedefine/>
    <w:semiHidden/>
    <w:rsid w:val="00E522AD"/>
    <w:pPr>
      <w:spacing w:after="0" w:line="240" w:lineRule="auto"/>
      <w:ind w:left="40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44">
    <w:name w:val="toc 4"/>
    <w:basedOn w:val="a"/>
    <w:next w:val="a"/>
    <w:autoRedefine/>
    <w:semiHidden/>
    <w:rsid w:val="00E522AD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2">
    <w:name w:val="toc 5"/>
    <w:basedOn w:val="a"/>
    <w:next w:val="a"/>
    <w:autoRedefine/>
    <w:semiHidden/>
    <w:rsid w:val="00E522AD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2">
    <w:name w:val="toc 6"/>
    <w:basedOn w:val="a"/>
    <w:next w:val="a"/>
    <w:autoRedefine/>
    <w:semiHidden/>
    <w:rsid w:val="00E522AD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2">
    <w:name w:val="toc 7"/>
    <w:basedOn w:val="a"/>
    <w:next w:val="a"/>
    <w:autoRedefine/>
    <w:semiHidden/>
    <w:rsid w:val="00E522AD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0">
    <w:name w:val="toc 8"/>
    <w:basedOn w:val="a"/>
    <w:next w:val="a"/>
    <w:autoRedefine/>
    <w:semiHidden/>
    <w:rsid w:val="00E522AD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E522AD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1">
    <w:name w:val="Обычный_"/>
    <w:basedOn w:val="a"/>
    <w:rsid w:val="00E522AD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2">
    <w:name w:val="Document Map"/>
    <w:basedOn w:val="a"/>
    <w:link w:val="afff3"/>
    <w:semiHidden/>
    <w:rsid w:val="00E522A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f3">
    <w:name w:val="Схема документа Знак"/>
    <w:basedOn w:val="a0"/>
    <w:link w:val="afff2"/>
    <w:semiHidden/>
    <w:rsid w:val="00E522A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ff4">
    <w:name w:val="чный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E522AD"/>
    <w:pPr>
      <w:spacing w:before="20" w:after="20" w:line="240" w:lineRule="auto"/>
      <w:ind w:left="489" w:right="489" w:firstLine="400"/>
      <w:jc w:val="both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customStyle="1" w:styleId="212">
    <w:name w:val="Основной текст 21"/>
    <w:basedOn w:val="a"/>
    <w:rsid w:val="00E522A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customStyle="1" w:styleId="1d">
    <w:name w:val="Программа 1"/>
    <w:basedOn w:val="afff5"/>
    <w:rsid w:val="00E522AD"/>
    <w:pPr>
      <w:jc w:val="center"/>
    </w:pPr>
    <w:rPr>
      <w:sz w:val="24"/>
    </w:rPr>
    <w:tblPr>
      <w:tblInd w:w="0" w:type="dxa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  <w:insideH w:val="double" w:sz="2" w:space="0" w:color="auto"/>
        <w:insideV w:val="doub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rPr>
        <w:rFonts w:ascii="Times New Roman" w:hAnsi="Times New Roman"/>
        <w:b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tblStylePr>
  </w:style>
  <w:style w:type="paragraph" w:customStyle="1" w:styleId="100">
    <w:name w:val="ЗАГОЛОВОК 10"/>
    <w:basedOn w:val="afc"/>
    <w:rsid w:val="00E522AD"/>
    <w:pPr>
      <w:suppressAutoHyphens w:val="0"/>
      <w:ind w:firstLine="180"/>
      <w:jc w:val="center"/>
    </w:pPr>
    <w:rPr>
      <w:b/>
      <w:sz w:val="32"/>
      <w:szCs w:val="32"/>
      <w:lang w:val="en-US" w:eastAsia="ru-RU"/>
    </w:rPr>
  </w:style>
  <w:style w:type="table" w:styleId="afff5">
    <w:name w:val="Table Theme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2">
    <w:name w:val="Знак Знак Знак Знак Знак Знак Знак Знак Знак Знак Знак Знак3 Знак Знак Знак Знак Знак Знак Знак Знак Знак2 Знак Знак Знак Знак"/>
    <w:basedOn w:val="a"/>
    <w:rsid w:val="00E522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u">
    <w:name w:val="u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Title0">
    <w:name w:val="ConsTitle Знак"/>
    <w:link w:val="ConsTitle"/>
    <w:rsid w:val="00E522AD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e">
    <w:name w:val="Нет списка2"/>
    <w:next w:val="a2"/>
    <w:semiHidden/>
    <w:unhideWhenUsed/>
    <w:rsid w:val="00E522AD"/>
  </w:style>
  <w:style w:type="table" w:customStyle="1" w:styleId="1e">
    <w:name w:val="Сетка таблицы1"/>
    <w:basedOn w:val="a1"/>
    <w:next w:val="a8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">
    <w:name w:val="Заголовок 2 Знак1"/>
    <w:basedOn w:val="a0"/>
    <w:uiPriority w:val="9"/>
    <w:semiHidden/>
    <w:rsid w:val="00E52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e">
    <w:name w:val="Body Text Indent"/>
    <w:basedOn w:val="a"/>
    <w:link w:val="1f"/>
    <w:uiPriority w:val="99"/>
    <w:semiHidden/>
    <w:unhideWhenUsed/>
    <w:rsid w:val="00E522AD"/>
    <w:pPr>
      <w:spacing w:after="120"/>
      <w:ind w:left="283"/>
    </w:pPr>
  </w:style>
  <w:style w:type="character" w:customStyle="1" w:styleId="1f">
    <w:name w:val="Основной текст с отступом Знак1"/>
    <w:basedOn w:val="a0"/>
    <w:link w:val="afe"/>
    <w:uiPriority w:val="99"/>
    <w:semiHidden/>
    <w:rsid w:val="00E52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E522AD"/>
    <w:pPr>
      <w:keepNext/>
      <w:keepLines/>
      <w:spacing w:after="549" w:line="256" w:lineRule="auto"/>
      <w:ind w:right="12"/>
      <w:jc w:val="center"/>
      <w:outlineLvl w:val="0"/>
    </w:pPr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22AD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E52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22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2AD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6E3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522AD"/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E522AD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E522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22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522AD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22AD"/>
  </w:style>
  <w:style w:type="character" w:styleId="a5">
    <w:name w:val="Hyperlink"/>
    <w:basedOn w:val="a0"/>
    <w:unhideWhenUsed/>
    <w:rsid w:val="00E522A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E522AD"/>
  </w:style>
  <w:style w:type="paragraph" w:customStyle="1" w:styleId="22">
    <w:name w:val="Без интервала2"/>
    <w:uiPriority w:val="99"/>
    <w:qFormat/>
    <w:rsid w:val="00E522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????????????"/>
    <w:basedOn w:val="a"/>
    <w:rsid w:val="00E522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uiPriority w:val="99"/>
    <w:rsid w:val="00E52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???????"/>
    <w:uiPriority w:val="99"/>
    <w:rsid w:val="00E522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8">
    <w:name w:val="Table Grid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одпись рисунка,Маркер,Ненумерованный список,List Paragraph,AC List 01,Абзац списка11"/>
    <w:basedOn w:val="a"/>
    <w:link w:val="aa"/>
    <w:uiPriority w:val="34"/>
    <w:qFormat/>
    <w:rsid w:val="00E522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E522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E522A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qFormat/>
    <w:rsid w:val="00E522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E522AD"/>
    <w:rPr>
      <w:b/>
      <w:bCs/>
    </w:rPr>
  </w:style>
  <w:style w:type="character" w:customStyle="1" w:styleId="submenu-table">
    <w:name w:val="submenu-table"/>
    <w:uiPriority w:val="99"/>
    <w:rsid w:val="00E522AD"/>
    <w:rPr>
      <w:rFonts w:cs="Times New Roman"/>
    </w:rPr>
  </w:style>
  <w:style w:type="paragraph" w:customStyle="1" w:styleId="ConsPlusCell">
    <w:name w:val="ConsPlusCell"/>
    <w:link w:val="ConsPlusCell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E522AD"/>
  </w:style>
  <w:style w:type="character" w:customStyle="1" w:styleId="grame">
    <w:name w:val="grame"/>
    <w:basedOn w:val="a0"/>
    <w:rsid w:val="00E522AD"/>
  </w:style>
  <w:style w:type="character" w:customStyle="1" w:styleId="23">
    <w:name w:val="Основной текст (2)_"/>
    <w:basedOn w:val="a0"/>
    <w:link w:val="24"/>
    <w:rsid w:val="00E522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522A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rsid w:val="00E522A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(3)_"/>
    <w:link w:val="32"/>
    <w:locked/>
    <w:rsid w:val="00E522AD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522AD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styleId="af4">
    <w:name w:val="Title"/>
    <w:basedOn w:val="a"/>
    <w:link w:val="af5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E522AD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f6">
    <w:name w:val="Subtitle"/>
    <w:basedOn w:val="a"/>
    <w:link w:val="af7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f7">
    <w:name w:val="Подзаголовок Знак"/>
    <w:basedOn w:val="a0"/>
    <w:link w:val="af6"/>
    <w:rsid w:val="00E522AD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customStyle="1" w:styleId="af8">
    <w:name w:val="Знак"/>
    <w:basedOn w:val="a"/>
    <w:rsid w:val="00E522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E522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 Знак Знак Знак"/>
    <w:qFormat/>
    <w:rsid w:val="00E522A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rsid w:val="00E522AD"/>
    <w:rPr>
      <w:color w:val="106BBE"/>
    </w:rPr>
  </w:style>
  <w:style w:type="paragraph" w:styleId="HTML">
    <w:name w:val="HTML Preformatted"/>
    <w:basedOn w:val="a"/>
    <w:link w:val="HTML0"/>
    <w:unhideWhenUsed/>
    <w:rsid w:val="00E52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E522A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E522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522AD"/>
  </w:style>
  <w:style w:type="character" w:styleId="afa">
    <w:name w:val="Emphasis"/>
    <w:basedOn w:val="a0"/>
    <w:qFormat/>
    <w:rsid w:val="00E522AD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E522AD"/>
  </w:style>
  <w:style w:type="paragraph" w:customStyle="1" w:styleId="indent1">
    <w:name w:val="indent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522AD"/>
  </w:style>
  <w:style w:type="character" w:styleId="afb">
    <w:name w:val="FollowedHyperlink"/>
    <w:basedOn w:val="a0"/>
    <w:uiPriority w:val="99"/>
    <w:semiHidden/>
    <w:unhideWhenUsed/>
    <w:rsid w:val="00E522AD"/>
    <w:rPr>
      <w:color w:val="800080"/>
      <w:u w:val="single"/>
    </w:rPr>
  </w:style>
  <w:style w:type="paragraph" w:customStyle="1" w:styleId="s3">
    <w:name w:val="s_3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E522AD"/>
  </w:style>
  <w:style w:type="paragraph" w:customStyle="1" w:styleId="s1">
    <w:name w:val="s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link w:val="ConsTitle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522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13"/>
    <w:unhideWhenUsed/>
    <w:rsid w:val="00E522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d">
    <w:name w:val="Основной текст Знак"/>
    <w:basedOn w:val="a0"/>
    <w:rsid w:val="00E522AD"/>
  </w:style>
  <w:style w:type="character" w:customStyle="1" w:styleId="13">
    <w:name w:val="Основной текст Знак1"/>
    <w:basedOn w:val="a0"/>
    <w:link w:val="afc"/>
    <w:locked/>
    <w:rsid w:val="00E522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4"/>
    <w:locked/>
    <w:rsid w:val="00E522AD"/>
    <w:rPr>
      <w:rFonts w:ascii="Calibri" w:hAnsi="Calibri" w:cs="Calibri"/>
      <w:sz w:val="24"/>
      <w:szCs w:val="24"/>
      <w:lang w:eastAsia="ar-SA"/>
    </w:rPr>
  </w:style>
  <w:style w:type="paragraph" w:customStyle="1" w:styleId="14">
    <w:name w:val="Без интервала1"/>
    <w:link w:val="NoSpacingChar"/>
    <w:rsid w:val="00E522AD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E522AD"/>
  </w:style>
  <w:style w:type="paragraph" w:customStyle="1" w:styleId="Standard">
    <w:name w:val="Standard"/>
    <w:uiPriority w:val="99"/>
    <w:rsid w:val="00E522A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customStyle="1" w:styleId="15">
    <w:name w:val="Основной текст с отступом1"/>
    <w:basedOn w:val="a"/>
    <w:next w:val="afe"/>
    <w:link w:val="aff"/>
    <w:unhideWhenUsed/>
    <w:rsid w:val="00E522AD"/>
    <w:pPr>
      <w:spacing w:after="120"/>
      <w:ind w:left="283"/>
    </w:pPr>
    <w:rPr>
      <w:rFonts w:eastAsia="Times New Roman"/>
      <w:lang w:eastAsia="ru-RU"/>
    </w:rPr>
  </w:style>
  <w:style w:type="character" w:customStyle="1" w:styleId="aff">
    <w:name w:val="Основной текст с отступом Знак"/>
    <w:basedOn w:val="a0"/>
    <w:link w:val="15"/>
    <w:rsid w:val="00E522AD"/>
    <w:rPr>
      <w:rFonts w:eastAsia="Times New Roman"/>
      <w:lang w:eastAsia="ru-RU"/>
    </w:rPr>
  </w:style>
  <w:style w:type="paragraph" w:styleId="aff0">
    <w:name w:val="footnote text"/>
    <w:basedOn w:val="a"/>
    <w:link w:val="16"/>
    <w:uiPriority w:val="99"/>
    <w:semiHidden/>
    <w:unhideWhenUsed/>
    <w:rsid w:val="00E522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uiPriority w:val="99"/>
    <w:semiHidden/>
    <w:rsid w:val="00E522AD"/>
    <w:rPr>
      <w:sz w:val="20"/>
      <w:szCs w:val="20"/>
    </w:rPr>
  </w:style>
  <w:style w:type="paragraph" w:styleId="26">
    <w:name w:val="Body Text 2"/>
    <w:basedOn w:val="a"/>
    <w:link w:val="27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E522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10"/>
    <w:unhideWhenUsed/>
    <w:rsid w:val="00E522A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9">
    <w:name w:val="Основной текст с отступом 2 Знак"/>
    <w:basedOn w:val="a0"/>
    <w:rsid w:val="00E522AD"/>
  </w:style>
  <w:style w:type="paragraph" w:styleId="35">
    <w:name w:val="Body Text Indent 3"/>
    <w:basedOn w:val="a"/>
    <w:link w:val="310"/>
    <w:unhideWhenUsed/>
    <w:rsid w:val="00E522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rsid w:val="00E522AD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locked/>
    <w:rsid w:val="00E522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8"/>
    <w:locked/>
    <w:rsid w:val="00E522A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Цветовое выделение"/>
    <w:rsid w:val="00E522AD"/>
    <w:rPr>
      <w:b/>
      <w:bCs/>
      <w:color w:val="000080"/>
    </w:rPr>
  </w:style>
  <w:style w:type="character" w:customStyle="1" w:styleId="18">
    <w:name w:val="Текст выноски Знак1"/>
    <w:basedOn w:val="a0"/>
    <w:uiPriority w:val="99"/>
    <w:semiHidden/>
    <w:locked/>
    <w:rsid w:val="00E52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сноски Знак1"/>
    <w:basedOn w:val="a0"/>
    <w:link w:val="aff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E522AD"/>
  </w:style>
  <w:style w:type="paragraph" w:customStyle="1" w:styleId="consnormal0">
    <w:name w:val="consnormal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qFormat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522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E522AD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E522AD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E522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E522AD"/>
  </w:style>
  <w:style w:type="paragraph" w:customStyle="1" w:styleId="western">
    <w:name w:val="western"/>
    <w:basedOn w:val="a"/>
    <w:rsid w:val="00E522AD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aff3">
    <w:name w:val="Основной текст_"/>
    <w:basedOn w:val="a0"/>
    <w:link w:val="2a"/>
    <w:uiPriority w:val="99"/>
    <w:rsid w:val="00E522A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E522AD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E522A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a">
    <w:name w:val="Основной текст2"/>
    <w:basedOn w:val="a"/>
    <w:link w:val="aff3"/>
    <w:uiPriority w:val="99"/>
    <w:rsid w:val="00E522AD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E522AD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E522AD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E522AD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522AD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41">
    <w:name w:val="Основной текст (4)_"/>
    <w:link w:val="42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22AD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E522AD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22A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E522AD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E522AD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E522AD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E522AD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E522AD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E522AD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E522AD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E522A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E522AD"/>
    <w:rPr>
      <w:rFonts w:ascii="Arial" w:hAnsi="Arial" w:cs="Arial"/>
    </w:rPr>
  </w:style>
  <w:style w:type="character" w:customStyle="1" w:styleId="aa">
    <w:name w:val="Абзац списка Знак"/>
    <w:aliases w:val="Подпись рисунка Знак,Маркер Знак,Ненумерованный список Знак,List Paragraph Знак,AC List 01 Знак,Абзац списка11 Знак"/>
    <w:link w:val="a9"/>
    <w:uiPriority w:val="34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00100,bqiaagaaeyqcaaagiaiaaanpeaeabcb/aqaaaaaaaaaaaaaaaaaaaaaaaaaaaaaaaaaaaaaaaaaaaaaaaaaaaaaaaaaaaaaaaaaaaaaaaaaaaaaaaaaaaaaaaaaaaaaaaaaaaaaaaaaaaaaaaaaaaaaaaaaaaaaaaaaaaaaaaaaaaaaaaaaaaaaaaaaaaaaaaaaaaaaaaaaaaaaaaaaaaaaaaaaaaaaaaaaaaa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Символы концевой сноски"/>
    <w:rsid w:val="00E522AD"/>
    <w:rPr>
      <w:rFonts w:cs="Times New Roman"/>
      <w:vertAlign w:val="superscript"/>
    </w:rPr>
  </w:style>
  <w:style w:type="character" w:styleId="affe">
    <w:name w:val="endnote reference"/>
    <w:rsid w:val="00E522AD"/>
    <w:rPr>
      <w:vertAlign w:val="superscript"/>
    </w:rPr>
  </w:style>
  <w:style w:type="paragraph" w:styleId="afff">
    <w:name w:val="endnote text"/>
    <w:basedOn w:val="a"/>
    <w:link w:val="afff0"/>
    <w:rsid w:val="00E522AD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0">
    <w:name w:val="Текст концевой сноски Знак"/>
    <w:basedOn w:val="a0"/>
    <w:link w:val="afff"/>
    <w:rsid w:val="00E522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spacing0">
    <w:name w:val="msonospacing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0">
    <w:name w:val="consplustitle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c">
    <w:name w:val="toc 1"/>
    <w:basedOn w:val="a"/>
    <w:next w:val="a"/>
    <w:autoRedefine/>
    <w:semiHidden/>
    <w:rsid w:val="00E522AD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d">
    <w:name w:val="toc 2"/>
    <w:basedOn w:val="a"/>
    <w:next w:val="a"/>
    <w:autoRedefine/>
    <w:semiHidden/>
    <w:rsid w:val="00E522AD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a">
    <w:name w:val="toc 3"/>
    <w:basedOn w:val="a"/>
    <w:next w:val="a"/>
    <w:autoRedefine/>
    <w:semiHidden/>
    <w:rsid w:val="00E522AD"/>
    <w:pPr>
      <w:spacing w:after="0" w:line="240" w:lineRule="auto"/>
      <w:ind w:left="40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44">
    <w:name w:val="toc 4"/>
    <w:basedOn w:val="a"/>
    <w:next w:val="a"/>
    <w:autoRedefine/>
    <w:semiHidden/>
    <w:rsid w:val="00E522AD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2">
    <w:name w:val="toc 5"/>
    <w:basedOn w:val="a"/>
    <w:next w:val="a"/>
    <w:autoRedefine/>
    <w:semiHidden/>
    <w:rsid w:val="00E522AD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2">
    <w:name w:val="toc 6"/>
    <w:basedOn w:val="a"/>
    <w:next w:val="a"/>
    <w:autoRedefine/>
    <w:semiHidden/>
    <w:rsid w:val="00E522AD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2">
    <w:name w:val="toc 7"/>
    <w:basedOn w:val="a"/>
    <w:next w:val="a"/>
    <w:autoRedefine/>
    <w:semiHidden/>
    <w:rsid w:val="00E522AD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0">
    <w:name w:val="toc 8"/>
    <w:basedOn w:val="a"/>
    <w:next w:val="a"/>
    <w:autoRedefine/>
    <w:semiHidden/>
    <w:rsid w:val="00E522AD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E522AD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1">
    <w:name w:val="Обычный_"/>
    <w:basedOn w:val="a"/>
    <w:rsid w:val="00E522AD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2">
    <w:name w:val="Document Map"/>
    <w:basedOn w:val="a"/>
    <w:link w:val="afff3"/>
    <w:semiHidden/>
    <w:rsid w:val="00E522A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f3">
    <w:name w:val="Схема документа Знак"/>
    <w:basedOn w:val="a0"/>
    <w:link w:val="afff2"/>
    <w:semiHidden/>
    <w:rsid w:val="00E522A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ff4">
    <w:name w:val="чный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E522AD"/>
    <w:pPr>
      <w:spacing w:before="20" w:after="20" w:line="240" w:lineRule="auto"/>
      <w:ind w:left="489" w:right="489" w:firstLine="400"/>
      <w:jc w:val="both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customStyle="1" w:styleId="212">
    <w:name w:val="Основной текст 21"/>
    <w:basedOn w:val="a"/>
    <w:rsid w:val="00E522A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customStyle="1" w:styleId="1d">
    <w:name w:val="Программа 1"/>
    <w:basedOn w:val="afff5"/>
    <w:rsid w:val="00E522AD"/>
    <w:pPr>
      <w:jc w:val="center"/>
    </w:pPr>
    <w:rPr>
      <w:sz w:val="24"/>
    </w:rPr>
    <w:tblPr>
      <w:tblInd w:w="0" w:type="dxa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  <w:insideH w:val="double" w:sz="2" w:space="0" w:color="auto"/>
        <w:insideV w:val="doub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rPr>
        <w:rFonts w:ascii="Times New Roman" w:hAnsi="Times New Roman"/>
        <w:b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tblStylePr>
  </w:style>
  <w:style w:type="paragraph" w:customStyle="1" w:styleId="100">
    <w:name w:val="ЗАГОЛОВОК 10"/>
    <w:basedOn w:val="afc"/>
    <w:rsid w:val="00E522AD"/>
    <w:pPr>
      <w:suppressAutoHyphens w:val="0"/>
      <w:ind w:firstLine="180"/>
      <w:jc w:val="center"/>
    </w:pPr>
    <w:rPr>
      <w:b/>
      <w:sz w:val="32"/>
      <w:szCs w:val="32"/>
      <w:lang w:val="en-US" w:eastAsia="ru-RU"/>
    </w:rPr>
  </w:style>
  <w:style w:type="table" w:styleId="afff5">
    <w:name w:val="Table Theme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2">
    <w:name w:val="Знак Знак Знак Знак Знак Знак Знак Знак Знак Знак Знак Знак3 Знак Знак Знак Знак Знак Знак Знак Знак Знак2 Знак Знак Знак Знак"/>
    <w:basedOn w:val="a"/>
    <w:rsid w:val="00E522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u">
    <w:name w:val="u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Title0">
    <w:name w:val="ConsTitle Знак"/>
    <w:link w:val="ConsTitle"/>
    <w:rsid w:val="00E522AD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e">
    <w:name w:val="Нет списка2"/>
    <w:next w:val="a2"/>
    <w:semiHidden/>
    <w:unhideWhenUsed/>
    <w:rsid w:val="00E522AD"/>
  </w:style>
  <w:style w:type="table" w:customStyle="1" w:styleId="1e">
    <w:name w:val="Сетка таблицы1"/>
    <w:basedOn w:val="a1"/>
    <w:next w:val="a8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">
    <w:name w:val="Заголовок 2 Знак1"/>
    <w:basedOn w:val="a0"/>
    <w:uiPriority w:val="9"/>
    <w:semiHidden/>
    <w:rsid w:val="00E52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e">
    <w:name w:val="Body Text Indent"/>
    <w:basedOn w:val="a"/>
    <w:link w:val="1f"/>
    <w:uiPriority w:val="99"/>
    <w:semiHidden/>
    <w:unhideWhenUsed/>
    <w:rsid w:val="00E522AD"/>
    <w:pPr>
      <w:spacing w:after="120"/>
      <w:ind w:left="283"/>
    </w:pPr>
  </w:style>
  <w:style w:type="character" w:customStyle="1" w:styleId="1f">
    <w:name w:val="Основной текст с отступом Знак1"/>
    <w:basedOn w:val="a0"/>
    <w:link w:val="afe"/>
    <w:uiPriority w:val="99"/>
    <w:semiHidden/>
    <w:rsid w:val="00E52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4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1626</Words>
  <Characters>9271</Characters>
  <Application>Microsoft Office Word</Application>
  <DocSecurity>0</DocSecurity>
  <Lines>77</Lines>
  <Paragraphs>21</Paragraphs>
  <ScaleCrop>false</ScaleCrop>
  <Company/>
  <LinksUpToDate>false</LinksUpToDate>
  <CharactersWithSpaces>10876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2024-11-20T08:54:00Z</dcterms:created>
  <dcterms:modified xsi:type="dcterms:W3CDTF">2024-12-04T04:05:00Z</dcterms:modified>
</cp:coreProperties>
</file>